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inorHAnsi" w:hAnsi="Arial" w:cs="Arial"/>
          <w:b w:val="0"/>
          <w:bCs w:val="0"/>
          <w:color w:val="auto"/>
          <w:sz w:val="22"/>
          <w:szCs w:val="22"/>
          <w:lang w:eastAsia="en-US"/>
        </w:rPr>
        <w:id w:val="1398710240"/>
        <w:docPartObj>
          <w:docPartGallery w:val="Table of Contents"/>
          <w:docPartUnique/>
        </w:docPartObj>
      </w:sdtPr>
      <w:sdtEndPr>
        <w:rPr>
          <w:rFonts w:eastAsiaTheme="majorEastAsia"/>
          <w:bCs/>
          <w:lang w:eastAsia="fr-FR"/>
        </w:rPr>
      </w:sdtEndPr>
      <w:sdtContent>
        <w:p w14:paraId="02B5B574" w14:textId="7FE4FBFD" w:rsidR="00891119" w:rsidRPr="00903FB8" w:rsidRDefault="00944DE3" w:rsidP="00903FB8">
          <w:pPr>
            <w:pStyle w:val="En-ttedetabledesmatires"/>
            <w:tabs>
              <w:tab w:val="left" w:pos="7590"/>
            </w:tabs>
            <w:jc w:val="both"/>
            <w:rPr>
              <w:rFonts w:ascii="Arial" w:eastAsiaTheme="minorHAnsi" w:hAnsi="Arial" w:cs="Arial"/>
              <w:b w:val="0"/>
              <w:color w:val="auto"/>
              <w:sz w:val="22"/>
              <w:szCs w:val="22"/>
            </w:rPr>
          </w:pPr>
          <w:r w:rsidRPr="00903FB8">
            <w:rPr>
              <w:rFonts w:ascii="Arial" w:hAnsi="Arial" w:cs="Arial"/>
              <w:b w:val="0"/>
              <w:noProof/>
              <w:color w:val="auto"/>
              <w:sz w:val="22"/>
              <w:szCs w:val="22"/>
            </w:rPr>
            <w:drawing>
              <wp:anchor distT="0" distB="0" distL="114300" distR="114300" simplePos="0" relativeHeight="251658240" behindDoc="0" locked="0" layoutInCell="1" allowOverlap="1" wp14:anchorId="0F29EC49" wp14:editId="78AB0995">
                <wp:simplePos x="0" y="0"/>
                <wp:positionH relativeFrom="column">
                  <wp:posOffset>-786130</wp:posOffset>
                </wp:positionH>
                <wp:positionV relativeFrom="page">
                  <wp:posOffset>152400</wp:posOffset>
                </wp:positionV>
                <wp:extent cx="2972435" cy="1076325"/>
                <wp:effectExtent l="0" t="0" r="0" b="9525"/>
                <wp:wrapSquare wrapText="bothSides"/>
                <wp:docPr id="2" name="Image 2" descr="MENJ_DJEPVA_Signatur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NJ_DJEPVA_SignatureMail"/>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72435" cy="1076325"/>
                        </a:xfrm>
                        <a:prstGeom prst="rect">
                          <a:avLst/>
                        </a:prstGeom>
                        <a:noFill/>
                        <a:ln>
                          <a:noFill/>
                        </a:ln>
                      </pic:spPr>
                    </pic:pic>
                  </a:graphicData>
                </a:graphic>
                <wp14:sizeRelH relativeFrom="margin">
                  <wp14:pctWidth>0</wp14:pctWidth>
                </wp14:sizeRelH>
                <wp14:sizeRelV relativeFrom="margin">
                  <wp14:pctHeight>0</wp14:pctHeight>
                </wp14:sizeRelV>
              </wp:anchor>
            </w:drawing>
          </w:r>
        </w:p>
      </w:sdtContent>
    </w:sdt>
    <w:bookmarkStart w:id="0" w:name="_Toc40179844" w:displacedByCustomXml="prev"/>
    <w:bookmarkEnd w:id="0"/>
    <w:p w14:paraId="44AD607D" w14:textId="7FDC9BF3"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Les colos apprenantes, c’est quoi ?</w:t>
      </w:r>
    </w:p>
    <w:p w14:paraId="5EF6819C" w14:textId="77777777" w:rsidR="006A6878" w:rsidRPr="00903FB8" w:rsidRDefault="00E91231" w:rsidP="00903FB8">
      <w:pPr>
        <w:jc w:val="both"/>
        <w:rPr>
          <w:rFonts w:ascii="Arial" w:hAnsi="Arial" w:cs="Arial"/>
        </w:rPr>
      </w:pPr>
      <w:r w:rsidRPr="00903FB8">
        <w:rPr>
          <w:rFonts w:ascii="Arial" w:hAnsi="Arial" w:cs="Arial"/>
        </w:rPr>
        <w:t>Le dispositif « Colos apprenantes » s’inscrit dans le plan « Vacances apprenantes » aux côtés des opérations « Ecole ouverte », « Ecole ouverte buissonnière » et de l’aide exceptionnelle aux accueils de loisirs. Ces séjours s’appuient sur le cadre réglementaire et pédagogique des séjours de vacances (CASF).</w:t>
      </w:r>
    </w:p>
    <w:p w14:paraId="35A502A5" w14:textId="5B90D98B" w:rsidR="00E91231" w:rsidRPr="00903FB8" w:rsidRDefault="00E91231" w:rsidP="00903FB8">
      <w:pPr>
        <w:jc w:val="both"/>
        <w:rPr>
          <w:rFonts w:ascii="Arial" w:hAnsi="Arial" w:cs="Arial"/>
        </w:rPr>
      </w:pPr>
      <w:r w:rsidRPr="00903FB8">
        <w:rPr>
          <w:rFonts w:ascii="Arial" w:hAnsi="Arial" w:cs="Arial"/>
        </w:rPr>
        <w:t>Les « colos apprenantes » visent à répondre aux attentes des enfants et des familles en matière de loisirs dans le cadre des accueils collectifs de mineurs se déroulant cet été tout en proposant des modules de renforcement des apprentissages.</w:t>
      </w:r>
    </w:p>
    <w:p w14:paraId="16633E59" w14:textId="77777777" w:rsidR="00E91231" w:rsidRPr="00903FB8" w:rsidRDefault="00E91231" w:rsidP="00903FB8">
      <w:pPr>
        <w:jc w:val="both"/>
        <w:rPr>
          <w:rFonts w:ascii="Arial" w:hAnsi="Arial" w:cs="Arial"/>
        </w:rPr>
      </w:pPr>
      <w:r w:rsidRPr="00903FB8">
        <w:rPr>
          <w:rFonts w:ascii="Arial" w:hAnsi="Arial" w:cs="Arial"/>
        </w:rPr>
        <w:t>Les colos proposées respecteront les prescriptions sanitaires en vigueur en raison de la crise sanitaire liée à l’épidémie de covid-19.</w:t>
      </w:r>
    </w:p>
    <w:p w14:paraId="2F5176D0" w14:textId="24918454"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Quels sont les séjours qui peuvent être labellisés ?</w:t>
      </w:r>
    </w:p>
    <w:p w14:paraId="40F516F4" w14:textId="306E93CA" w:rsidR="006F05ED" w:rsidRDefault="00E91231" w:rsidP="006F05ED">
      <w:pPr>
        <w:jc w:val="both"/>
        <w:rPr>
          <w:rFonts w:ascii="Arial" w:hAnsi="Arial" w:cs="Arial"/>
        </w:rPr>
      </w:pPr>
      <w:r w:rsidRPr="00903FB8">
        <w:rPr>
          <w:rFonts w:ascii="Arial" w:hAnsi="Arial" w:cs="Arial"/>
        </w:rPr>
        <w:t>Les séjours labellisés doivent répondre aux critère</w:t>
      </w:r>
      <w:r w:rsidR="000D4251">
        <w:rPr>
          <w:rFonts w:ascii="Arial" w:hAnsi="Arial" w:cs="Arial"/>
        </w:rPr>
        <w:t xml:space="preserve">s du cahier des charges « Colos </w:t>
      </w:r>
      <w:r w:rsidRPr="00903FB8">
        <w:rPr>
          <w:rFonts w:ascii="Arial" w:hAnsi="Arial" w:cs="Arial"/>
        </w:rPr>
        <w:t>apprenantes ». Ils devront en outre être déclarés auprès de l’Etat conformément à la réglementation en vigueur.</w:t>
      </w:r>
    </w:p>
    <w:p w14:paraId="1656E585" w14:textId="155970D8" w:rsidR="006F05ED" w:rsidRPr="00903FB8" w:rsidRDefault="006F05ED" w:rsidP="00903FB8">
      <w:pPr>
        <w:jc w:val="both"/>
        <w:rPr>
          <w:rFonts w:ascii="Arial" w:hAnsi="Arial" w:cs="Arial"/>
        </w:rPr>
      </w:pPr>
      <w:r w:rsidRPr="006F05ED">
        <w:rPr>
          <w:rFonts w:ascii="Arial" w:hAnsi="Arial" w:cs="Arial"/>
        </w:rPr>
        <w:t xml:space="preserve">Les séjours en famille </w:t>
      </w:r>
      <w:r>
        <w:rPr>
          <w:rFonts w:ascii="Arial" w:hAnsi="Arial" w:cs="Arial"/>
        </w:rPr>
        <w:t>n’entre</w:t>
      </w:r>
      <w:r w:rsidR="000D4251">
        <w:rPr>
          <w:rFonts w:ascii="Arial" w:hAnsi="Arial" w:cs="Arial"/>
        </w:rPr>
        <w:t>nt</w:t>
      </w:r>
      <w:r>
        <w:rPr>
          <w:rFonts w:ascii="Arial" w:hAnsi="Arial" w:cs="Arial"/>
        </w:rPr>
        <w:t xml:space="preserve"> pas dans le</w:t>
      </w:r>
      <w:r w:rsidRPr="006F05ED">
        <w:rPr>
          <w:rFonts w:ascii="Arial" w:hAnsi="Arial" w:cs="Arial"/>
        </w:rPr>
        <w:t xml:space="preserve"> cadre des </w:t>
      </w:r>
      <w:r>
        <w:rPr>
          <w:rFonts w:ascii="Arial" w:hAnsi="Arial" w:cs="Arial"/>
        </w:rPr>
        <w:t>« </w:t>
      </w:r>
      <w:r w:rsidRPr="006F05ED">
        <w:rPr>
          <w:rFonts w:ascii="Arial" w:hAnsi="Arial" w:cs="Arial"/>
        </w:rPr>
        <w:t>colos apprenantes</w:t>
      </w:r>
      <w:r>
        <w:rPr>
          <w:rFonts w:ascii="Arial" w:hAnsi="Arial" w:cs="Arial"/>
        </w:rPr>
        <w:t> ».</w:t>
      </w:r>
    </w:p>
    <w:p w14:paraId="30FE8876" w14:textId="6E08D1F3"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Quelle est la durée des séjours « Colos apprenantes » ?</w:t>
      </w:r>
    </w:p>
    <w:p w14:paraId="53F00C9F" w14:textId="703B38FB" w:rsidR="00E91231" w:rsidRPr="00903FB8" w:rsidRDefault="00E91231" w:rsidP="00903FB8">
      <w:pPr>
        <w:jc w:val="both"/>
        <w:rPr>
          <w:rFonts w:ascii="Arial" w:hAnsi="Arial" w:cs="Arial"/>
        </w:rPr>
      </w:pPr>
      <w:r w:rsidRPr="00903FB8">
        <w:rPr>
          <w:rFonts w:ascii="Arial" w:hAnsi="Arial" w:cs="Arial"/>
        </w:rPr>
        <w:t>La durée est de minimum 5 jours ouvrés.</w:t>
      </w:r>
    </w:p>
    <w:p w14:paraId="7CB6B368" w14:textId="4D852287"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Où peut-on trouver l’offre de l’ensemble des séjours labellisés ?</w:t>
      </w:r>
    </w:p>
    <w:p w14:paraId="50DC2AEE" w14:textId="0D37E943" w:rsidR="007D4593" w:rsidRDefault="00E91231" w:rsidP="00903FB8">
      <w:pPr>
        <w:jc w:val="both"/>
        <w:rPr>
          <w:color w:val="1F497D"/>
        </w:rPr>
      </w:pPr>
      <w:r w:rsidRPr="00903FB8">
        <w:rPr>
          <w:rFonts w:ascii="Arial" w:hAnsi="Arial" w:cs="Arial"/>
        </w:rPr>
        <w:t xml:space="preserve">L’offre de séjour est disponible sur la page Internet dédiée : </w:t>
      </w:r>
      <w:hyperlink r:id="rId12" w:history="1">
        <w:r w:rsidR="007D4593" w:rsidRPr="007D4593">
          <w:rPr>
            <w:rStyle w:val="Lienhypertexte"/>
            <w:rFonts w:ascii="Arial" w:hAnsi="Arial" w:cs="Arial"/>
          </w:rPr>
          <w:t>http://coloniesapprenantes.gouv.fr</w:t>
        </w:r>
      </w:hyperlink>
      <w:r w:rsidR="007D4593">
        <w:rPr>
          <w:color w:val="1F497D"/>
        </w:rPr>
        <w:t xml:space="preserve"> </w:t>
      </w:r>
    </w:p>
    <w:p w14:paraId="46E98AAC" w14:textId="2FE5945C" w:rsidR="005F4F9F" w:rsidRPr="00903FB8" w:rsidRDefault="00E91231" w:rsidP="00903FB8">
      <w:pPr>
        <w:jc w:val="both"/>
        <w:rPr>
          <w:rFonts w:ascii="Arial" w:hAnsi="Arial" w:cs="Arial"/>
        </w:rPr>
      </w:pPr>
      <w:r w:rsidRPr="00903FB8">
        <w:rPr>
          <w:rFonts w:ascii="Arial" w:hAnsi="Arial" w:cs="Arial"/>
        </w:rPr>
        <w:t>Attention, les pages ne seront actives que dans quelques jours (après le 15 juin approximativement).</w:t>
      </w:r>
    </w:p>
    <w:p w14:paraId="4A2EF6EE" w14:textId="53AF7CEB"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Quelle est le montant pris en charge par l’Etat ?</w:t>
      </w:r>
    </w:p>
    <w:p w14:paraId="06C3E4B4" w14:textId="77777777" w:rsidR="00E91231" w:rsidRPr="00903FB8" w:rsidRDefault="00E91231" w:rsidP="00903FB8">
      <w:pPr>
        <w:jc w:val="both"/>
        <w:rPr>
          <w:rFonts w:ascii="Arial" w:hAnsi="Arial" w:cs="Arial"/>
        </w:rPr>
      </w:pPr>
      <w:r w:rsidRPr="00903FB8">
        <w:rPr>
          <w:rFonts w:ascii="Arial" w:hAnsi="Arial" w:cs="Arial"/>
          <w:u w:val="single"/>
        </w:rPr>
        <w:t>L’Etat prend en charge pour les enfants identifiés</w:t>
      </w:r>
      <w:r w:rsidRPr="00903FB8">
        <w:rPr>
          <w:rFonts w:ascii="Arial" w:hAnsi="Arial" w:cs="Arial"/>
        </w:rPr>
        <w:t> :</w:t>
      </w:r>
    </w:p>
    <w:p w14:paraId="24297182" w14:textId="5179F487" w:rsidR="00E91231" w:rsidRPr="00903FB8" w:rsidRDefault="00E91231" w:rsidP="00903FB8">
      <w:pPr>
        <w:pStyle w:val="Paragraphedeliste"/>
        <w:numPr>
          <w:ilvl w:val="0"/>
          <w:numId w:val="43"/>
        </w:numPr>
        <w:spacing w:after="0" w:line="240" w:lineRule="auto"/>
        <w:jc w:val="both"/>
        <w:rPr>
          <w:rFonts w:ascii="Arial" w:hAnsi="Arial" w:cs="Arial"/>
        </w:rPr>
      </w:pPr>
      <w:r w:rsidRPr="00903FB8">
        <w:rPr>
          <w:rFonts w:ascii="Arial" w:hAnsi="Arial" w:cs="Arial"/>
        </w:rPr>
        <w:lastRenderedPageBreak/>
        <w:t xml:space="preserve">Par les collectivités qui auront </w:t>
      </w:r>
      <w:r w:rsidR="000D4251">
        <w:rPr>
          <w:rFonts w:ascii="Arial" w:hAnsi="Arial" w:cs="Arial"/>
        </w:rPr>
        <w:t>conventionné</w:t>
      </w:r>
      <w:r w:rsidRPr="00903FB8">
        <w:rPr>
          <w:rFonts w:ascii="Arial" w:hAnsi="Arial" w:cs="Arial"/>
        </w:rPr>
        <w:t xml:space="preserve"> avec l’Etat (DDCS/PP) : 400€ par enfant, la collectivité s’engage à prendre en charge le reste à charge ainsi que le coût des transports.</w:t>
      </w:r>
    </w:p>
    <w:p w14:paraId="0BCDD599" w14:textId="6A6900E8" w:rsidR="00E91231" w:rsidRPr="00903FB8" w:rsidRDefault="00E91231" w:rsidP="00903FB8">
      <w:pPr>
        <w:pStyle w:val="Paragraphedeliste"/>
        <w:numPr>
          <w:ilvl w:val="0"/>
          <w:numId w:val="43"/>
        </w:numPr>
        <w:spacing w:after="0" w:line="240" w:lineRule="auto"/>
        <w:jc w:val="both"/>
        <w:rPr>
          <w:rFonts w:ascii="Arial" w:hAnsi="Arial" w:cs="Arial"/>
        </w:rPr>
      </w:pPr>
      <w:r w:rsidRPr="00903FB8">
        <w:rPr>
          <w:rFonts w:ascii="Arial" w:hAnsi="Arial" w:cs="Arial"/>
        </w:rPr>
        <w:t>Par les associ</w:t>
      </w:r>
      <w:r w:rsidR="000D4251">
        <w:rPr>
          <w:rFonts w:ascii="Arial" w:hAnsi="Arial" w:cs="Arial"/>
        </w:rPr>
        <w:t>ations qui auront conventionné</w:t>
      </w:r>
      <w:r w:rsidRPr="00903FB8">
        <w:rPr>
          <w:rFonts w:ascii="Arial" w:hAnsi="Arial" w:cs="Arial"/>
        </w:rPr>
        <w:t xml:space="preserve"> avec l’Etat (DDCS/PP) : 500€ par enfant, l’association s’engage à prendre en charge le reste à charge ainsi que le coût des transports.</w:t>
      </w:r>
    </w:p>
    <w:p w14:paraId="4BFABDF2" w14:textId="77777777" w:rsidR="00E91231" w:rsidRPr="00903FB8" w:rsidRDefault="00E91231" w:rsidP="00903FB8">
      <w:pPr>
        <w:pStyle w:val="Paragraphedeliste"/>
        <w:spacing w:after="0" w:line="240" w:lineRule="auto"/>
        <w:jc w:val="both"/>
        <w:rPr>
          <w:rFonts w:ascii="Arial" w:hAnsi="Arial" w:cs="Arial"/>
        </w:rPr>
      </w:pPr>
    </w:p>
    <w:p w14:paraId="65035F4B" w14:textId="1163679E"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Qui sont les publics qui peuvent bénéficier de l’aide de l’Etat ?</w:t>
      </w:r>
    </w:p>
    <w:p w14:paraId="3852DE01" w14:textId="4BABA944" w:rsidR="00E91231" w:rsidRPr="0082756E" w:rsidRDefault="00E91231" w:rsidP="00903FB8">
      <w:pPr>
        <w:jc w:val="both"/>
        <w:rPr>
          <w:rFonts w:ascii="Arial" w:hAnsi="Arial" w:cs="Arial"/>
        </w:rPr>
      </w:pPr>
      <w:r w:rsidRPr="00903FB8">
        <w:rPr>
          <w:rFonts w:ascii="Arial" w:hAnsi="Arial" w:cs="Arial"/>
        </w:rPr>
        <w:t>Ce dispositif exceptionnel s’adressera en priorité aux jeunes les plus exposés aux effets de la crise : jeunes des quartiers politique de la ville et de zones rurales, issus de familles isolées, monoparentales ou en situation socio-économique difficile, enfants en situation de handicap, enfants de personnels indispensables à la gestion de la crise sanitaire, enfant ayant décroché de l’enseignement à distance faute d’équipement Internet. Une attention particulière sera donnée aux mineurs accompagnés par la protection de l’enfance.</w:t>
      </w:r>
      <w:r w:rsidR="005B13F5">
        <w:rPr>
          <w:rFonts w:ascii="Arial" w:hAnsi="Arial" w:cs="Arial"/>
        </w:rPr>
        <w:t xml:space="preserve"> </w:t>
      </w:r>
      <w:r w:rsidR="008A4765">
        <w:rPr>
          <w:rFonts w:ascii="Arial" w:hAnsi="Arial" w:cs="Arial"/>
        </w:rPr>
        <w:t>Sous la réserve du respect des financements (P147 politique de la Ville en particulier), u</w:t>
      </w:r>
      <w:r w:rsidR="005B13F5">
        <w:rPr>
          <w:rFonts w:ascii="Arial" w:hAnsi="Arial" w:cs="Arial"/>
        </w:rPr>
        <w:t>ne latitude est laissée aux collectivités et aux associations prescriptrices pour inscrire, dans une proportion permettant un certain brassage, des mineurs ne relevant pa</w:t>
      </w:r>
      <w:r w:rsidR="0082756E">
        <w:rPr>
          <w:rFonts w:ascii="Arial" w:hAnsi="Arial" w:cs="Arial"/>
        </w:rPr>
        <w:t xml:space="preserve">s des catégories susmentionnées, </w:t>
      </w:r>
      <w:r w:rsidR="0082756E" w:rsidRPr="0082756E">
        <w:rPr>
          <w:rFonts w:ascii="Arial" w:hAnsi="Arial" w:cs="Arial"/>
        </w:rPr>
        <w:t>leur inscription étant alors pris</w:t>
      </w:r>
      <w:r w:rsidR="0082756E">
        <w:rPr>
          <w:rFonts w:ascii="Arial" w:hAnsi="Arial" w:cs="Arial"/>
        </w:rPr>
        <w:t>e</w:t>
      </w:r>
      <w:r w:rsidR="0082756E" w:rsidRPr="0082756E">
        <w:rPr>
          <w:rFonts w:ascii="Arial" w:hAnsi="Arial" w:cs="Arial"/>
        </w:rPr>
        <w:t xml:space="preserve"> en charge financièrement par l’Etat aux mêmes conditions que les mineurs prioritaires.</w:t>
      </w:r>
    </w:p>
    <w:p w14:paraId="2D0F3C21" w14:textId="33824C66" w:rsidR="00E91231" w:rsidRDefault="00E91231" w:rsidP="000D4251">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 xml:space="preserve">Les enfants qui ne sont pas dans les publics identifiés par les collectivités ou les associations : </w:t>
      </w:r>
    </w:p>
    <w:p w14:paraId="28B9A100" w14:textId="77777777" w:rsidR="000D4251" w:rsidRPr="000D4251" w:rsidRDefault="000D4251" w:rsidP="000D4251">
      <w:pPr>
        <w:pStyle w:val="Paragraphedeliste"/>
        <w:jc w:val="both"/>
        <w:rPr>
          <w:rFonts w:ascii="Arial" w:hAnsi="Arial" w:cs="Arial"/>
          <w:b/>
          <w:color w:val="365F91" w:themeColor="accent1" w:themeShade="BF"/>
        </w:rPr>
      </w:pPr>
    </w:p>
    <w:p w14:paraId="6442BBE4" w14:textId="1F87B60C" w:rsidR="00E91231" w:rsidRPr="000D4251" w:rsidRDefault="00E91231" w:rsidP="000D4251">
      <w:pPr>
        <w:pStyle w:val="Paragraphedeliste"/>
        <w:numPr>
          <w:ilvl w:val="0"/>
          <w:numId w:val="43"/>
        </w:numPr>
        <w:spacing w:after="0" w:line="240" w:lineRule="auto"/>
        <w:jc w:val="both"/>
        <w:rPr>
          <w:rFonts w:ascii="Arial" w:hAnsi="Arial" w:cs="Arial"/>
        </w:rPr>
      </w:pPr>
      <w:r w:rsidRPr="000D4251">
        <w:rPr>
          <w:rFonts w:ascii="Arial" w:hAnsi="Arial" w:cs="Arial"/>
        </w:rPr>
        <w:t>Peuvent-ils bénéficier de l’aide ?</w:t>
      </w:r>
    </w:p>
    <w:p w14:paraId="6F2F025A" w14:textId="672EC17C" w:rsidR="00E91231" w:rsidRPr="00903FB8" w:rsidRDefault="00E91231" w:rsidP="00903FB8">
      <w:pPr>
        <w:pStyle w:val="Paragraphedeliste"/>
        <w:jc w:val="both"/>
        <w:rPr>
          <w:rFonts w:ascii="Arial" w:hAnsi="Arial" w:cs="Arial"/>
        </w:rPr>
      </w:pPr>
      <w:r w:rsidRPr="00903FB8">
        <w:rPr>
          <w:rFonts w:ascii="Arial" w:hAnsi="Arial" w:cs="Arial"/>
        </w:rPr>
        <w:t>Non, l’aide est réservée aux enfants et aux jeunes qui auront été identifié</w:t>
      </w:r>
      <w:r w:rsidR="005B13F5">
        <w:rPr>
          <w:rFonts w:ascii="Arial" w:hAnsi="Arial" w:cs="Arial"/>
        </w:rPr>
        <w:t>s</w:t>
      </w:r>
      <w:r w:rsidRPr="00903FB8">
        <w:rPr>
          <w:rFonts w:ascii="Arial" w:hAnsi="Arial" w:cs="Arial"/>
        </w:rPr>
        <w:t xml:space="preserve"> par les collectivités et les assoc</w:t>
      </w:r>
      <w:r w:rsidR="005B13F5">
        <w:rPr>
          <w:rFonts w:ascii="Arial" w:hAnsi="Arial" w:cs="Arial"/>
        </w:rPr>
        <w:t>iations qui auront conventionné</w:t>
      </w:r>
      <w:r w:rsidRPr="00903FB8">
        <w:rPr>
          <w:rFonts w:ascii="Arial" w:hAnsi="Arial" w:cs="Arial"/>
        </w:rPr>
        <w:t xml:space="preserve"> avec l’Etat.</w:t>
      </w:r>
    </w:p>
    <w:p w14:paraId="797A1F71" w14:textId="77777777" w:rsidR="00E91231" w:rsidRPr="00903FB8" w:rsidRDefault="00E91231" w:rsidP="00903FB8">
      <w:pPr>
        <w:pStyle w:val="Paragraphedeliste"/>
        <w:numPr>
          <w:ilvl w:val="0"/>
          <w:numId w:val="42"/>
        </w:numPr>
        <w:spacing w:after="0" w:line="240" w:lineRule="auto"/>
        <w:jc w:val="both"/>
        <w:rPr>
          <w:rFonts w:ascii="Arial" w:hAnsi="Arial" w:cs="Arial"/>
        </w:rPr>
      </w:pPr>
      <w:r w:rsidRPr="00903FB8">
        <w:rPr>
          <w:rFonts w:ascii="Arial" w:hAnsi="Arial" w:cs="Arial"/>
        </w:rPr>
        <w:t>Peuvent-ils quand même s’y inscrire ?</w:t>
      </w:r>
    </w:p>
    <w:p w14:paraId="0C47A248" w14:textId="2ECE767F" w:rsidR="00E91231" w:rsidRPr="00903FB8" w:rsidRDefault="00E91231" w:rsidP="00903FB8">
      <w:pPr>
        <w:pStyle w:val="Paragraphedeliste"/>
        <w:jc w:val="both"/>
        <w:rPr>
          <w:rFonts w:ascii="Arial" w:hAnsi="Arial" w:cs="Arial"/>
        </w:rPr>
      </w:pPr>
      <w:r w:rsidRPr="00903FB8">
        <w:rPr>
          <w:rFonts w:ascii="Arial" w:hAnsi="Arial" w:cs="Arial"/>
        </w:rPr>
        <w:t>Oui, les « Colos apprenantes » sont ouvertes à tous. Les familles peuvent y inscrire leurs enfants librement en prenant contact avec les organisateurs via le site Internet dédié recensant l’offre des séjours.</w:t>
      </w:r>
    </w:p>
    <w:p w14:paraId="33296246" w14:textId="77777777" w:rsidR="00E91231" w:rsidRPr="00903FB8" w:rsidRDefault="00E91231" w:rsidP="00903FB8">
      <w:pPr>
        <w:jc w:val="both"/>
        <w:rPr>
          <w:rFonts w:ascii="Arial" w:hAnsi="Arial" w:cs="Arial"/>
          <w:u w:val="single"/>
        </w:rPr>
      </w:pPr>
      <w:r w:rsidRPr="00903FB8">
        <w:rPr>
          <w:rFonts w:ascii="Arial" w:hAnsi="Arial" w:cs="Arial"/>
          <w:u w:val="single"/>
        </w:rPr>
        <w:t>Les organisateurs</w:t>
      </w:r>
      <w:r w:rsidRPr="00903FB8">
        <w:rPr>
          <w:rFonts w:ascii="Arial" w:hAnsi="Arial" w:cs="Arial"/>
        </w:rPr>
        <w:t> :</w:t>
      </w:r>
    </w:p>
    <w:p w14:paraId="494CFE8F" w14:textId="7D5B74B3"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 xml:space="preserve">Qui peut proposer des séjours « Colos apprenantes ? </w:t>
      </w:r>
    </w:p>
    <w:p w14:paraId="0879B152" w14:textId="78534C7C" w:rsidR="005F4F9F" w:rsidRPr="00903FB8" w:rsidRDefault="00E91231" w:rsidP="00903FB8">
      <w:pPr>
        <w:jc w:val="both"/>
        <w:rPr>
          <w:rFonts w:ascii="Arial" w:hAnsi="Arial" w:cs="Arial"/>
        </w:rPr>
      </w:pPr>
      <w:r w:rsidRPr="00903FB8">
        <w:rPr>
          <w:rFonts w:ascii="Arial" w:hAnsi="Arial" w:cs="Arial"/>
        </w:rPr>
        <w:t>Peuvent solliciter le label « colos apprenantes, les organisateurs d’accueils collectifs de mineurs</w:t>
      </w:r>
      <w:r w:rsidR="007D4593">
        <w:rPr>
          <w:rFonts w:ascii="Arial" w:hAnsi="Arial" w:cs="Arial"/>
        </w:rPr>
        <w:t xml:space="preserve"> (ACM)</w:t>
      </w:r>
      <w:r w:rsidRPr="00903FB8">
        <w:rPr>
          <w:rFonts w:ascii="Arial" w:hAnsi="Arial" w:cs="Arial"/>
        </w:rPr>
        <w:t>. Les organisateurs peuvent être des associations, des collectivités, entreprise</w:t>
      </w:r>
      <w:r w:rsidR="000D4251">
        <w:rPr>
          <w:rFonts w:ascii="Arial" w:hAnsi="Arial" w:cs="Arial"/>
        </w:rPr>
        <w:t>s</w:t>
      </w:r>
      <w:r w:rsidRPr="00903FB8">
        <w:rPr>
          <w:rFonts w:ascii="Arial" w:hAnsi="Arial" w:cs="Arial"/>
        </w:rPr>
        <w:t xml:space="preserve"> ou société</w:t>
      </w:r>
      <w:r w:rsidR="000D4251">
        <w:rPr>
          <w:rFonts w:ascii="Arial" w:hAnsi="Arial" w:cs="Arial"/>
        </w:rPr>
        <w:t>s</w:t>
      </w:r>
      <w:r w:rsidRPr="00903FB8">
        <w:rPr>
          <w:rFonts w:ascii="Arial" w:hAnsi="Arial" w:cs="Arial"/>
        </w:rPr>
        <w:t xml:space="preserve">. </w:t>
      </w:r>
    </w:p>
    <w:p w14:paraId="16FE242E" w14:textId="6FF13C78" w:rsidR="00E91231" w:rsidRPr="00B808E9" w:rsidRDefault="00E10DFA" w:rsidP="00903FB8">
      <w:pPr>
        <w:pStyle w:val="Paragraphedeliste"/>
        <w:numPr>
          <w:ilvl w:val="0"/>
          <w:numId w:val="44"/>
        </w:numPr>
        <w:jc w:val="both"/>
        <w:rPr>
          <w:rFonts w:ascii="Arial" w:hAnsi="Arial" w:cs="Arial"/>
          <w:b/>
          <w:color w:val="365F91" w:themeColor="accent1" w:themeShade="BF"/>
        </w:rPr>
      </w:pPr>
      <w:r>
        <w:rPr>
          <w:rFonts w:ascii="Arial" w:hAnsi="Arial" w:cs="Arial"/>
          <w:b/>
          <w:color w:val="365F91" w:themeColor="accent1" w:themeShade="BF"/>
        </w:rPr>
        <w:lastRenderedPageBreak/>
        <w:t>Les organisateurs doivent-ils disposer</w:t>
      </w:r>
      <w:r w:rsidR="00E91231" w:rsidRPr="00B808E9">
        <w:rPr>
          <w:rFonts w:ascii="Arial" w:hAnsi="Arial" w:cs="Arial"/>
          <w:b/>
          <w:color w:val="365F91" w:themeColor="accent1" w:themeShade="BF"/>
        </w:rPr>
        <w:t xml:space="preserve"> </w:t>
      </w:r>
      <w:r>
        <w:rPr>
          <w:rFonts w:ascii="Arial" w:hAnsi="Arial" w:cs="Arial"/>
          <w:b/>
          <w:color w:val="365F91" w:themeColor="accent1" w:themeShade="BF"/>
        </w:rPr>
        <w:t xml:space="preserve">d’un </w:t>
      </w:r>
      <w:r w:rsidR="00E91231" w:rsidRPr="00B808E9">
        <w:rPr>
          <w:rFonts w:ascii="Arial" w:hAnsi="Arial" w:cs="Arial"/>
          <w:b/>
          <w:color w:val="365F91" w:themeColor="accent1" w:themeShade="BF"/>
        </w:rPr>
        <w:t>numéro d’organisateur d’ACM délivré par l’Etat ?</w:t>
      </w:r>
    </w:p>
    <w:p w14:paraId="2EBEB15C" w14:textId="26F7B27F" w:rsidR="00E91231" w:rsidRPr="00903FB8" w:rsidRDefault="000D4251" w:rsidP="00903FB8">
      <w:pPr>
        <w:jc w:val="both"/>
        <w:rPr>
          <w:rFonts w:ascii="Arial" w:hAnsi="Arial" w:cs="Arial"/>
        </w:rPr>
      </w:pPr>
      <w:r>
        <w:rPr>
          <w:rFonts w:ascii="Arial" w:hAnsi="Arial" w:cs="Arial"/>
        </w:rPr>
        <w:t>Oui. C’est une condition s</w:t>
      </w:r>
      <w:r w:rsidR="00E91231" w:rsidRPr="00903FB8">
        <w:rPr>
          <w:rFonts w:ascii="Arial" w:hAnsi="Arial" w:cs="Arial"/>
        </w:rPr>
        <w:t>ine qua none.</w:t>
      </w:r>
    </w:p>
    <w:p w14:paraId="458DB687" w14:textId="310976AA"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Comment les organisateurs peuvent-ils faire la demande de labellisation ?</w:t>
      </w:r>
    </w:p>
    <w:p w14:paraId="668785DB" w14:textId="3D18D5E7" w:rsidR="00E91231" w:rsidRPr="00903FB8" w:rsidRDefault="00E91231" w:rsidP="00903FB8">
      <w:pPr>
        <w:jc w:val="both"/>
        <w:rPr>
          <w:rFonts w:ascii="Arial" w:hAnsi="Arial" w:cs="Arial"/>
        </w:rPr>
      </w:pPr>
      <w:r w:rsidRPr="00903FB8">
        <w:rPr>
          <w:rFonts w:ascii="Arial" w:hAnsi="Arial" w:cs="Arial"/>
        </w:rPr>
        <w:t xml:space="preserve">Les organisateurs souhaitant proposer des séjours à la labellisation « Colos apprenantes » doivent saisir une demande en ligne sur la plateforme numérique créée à cet effet : </w:t>
      </w:r>
      <w:hyperlink r:id="rId13" w:history="1">
        <w:r w:rsidRPr="00903FB8">
          <w:rPr>
            <w:rFonts w:ascii="Arial" w:hAnsi="Arial" w:cs="Arial"/>
            <w:u w:val="single"/>
          </w:rPr>
          <w:t>https://openagenda.com/colosapprenantes</w:t>
        </w:r>
      </w:hyperlink>
      <w:r w:rsidRPr="00903FB8">
        <w:rPr>
          <w:rFonts w:ascii="Arial" w:hAnsi="Arial" w:cs="Arial"/>
          <w:u w:val="single"/>
        </w:rPr>
        <w:t xml:space="preserve"> </w:t>
      </w:r>
    </w:p>
    <w:p w14:paraId="0D3D093E" w14:textId="46650559" w:rsidR="00E91231" w:rsidRPr="00903FB8" w:rsidRDefault="00E91231" w:rsidP="00903FB8">
      <w:pPr>
        <w:jc w:val="both"/>
        <w:rPr>
          <w:rFonts w:ascii="Arial" w:hAnsi="Arial" w:cs="Arial"/>
        </w:rPr>
      </w:pPr>
      <w:r w:rsidRPr="00903FB8">
        <w:rPr>
          <w:rFonts w:ascii="Arial" w:hAnsi="Arial" w:cs="Arial"/>
        </w:rPr>
        <w:t xml:space="preserve">Voici un tutoriel : </w:t>
      </w:r>
      <w:hyperlink r:id="rId14" w:history="1">
        <w:r w:rsidRPr="00903FB8">
          <w:rPr>
            <w:rFonts w:ascii="Arial" w:hAnsi="Arial" w:cs="Arial"/>
            <w:u w:val="single"/>
          </w:rPr>
          <w:t>https://showmore.com/u/io178qf</w:t>
        </w:r>
      </w:hyperlink>
      <w:r w:rsidRPr="00903FB8">
        <w:rPr>
          <w:rFonts w:ascii="Arial" w:hAnsi="Arial" w:cs="Arial"/>
          <w:u w:val="single"/>
        </w:rPr>
        <w:t xml:space="preserve"> </w:t>
      </w:r>
    </w:p>
    <w:p w14:paraId="642F0790" w14:textId="44D9074F"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 xml:space="preserve">Une fois </w:t>
      </w:r>
      <w:r w:rsidR="00506256">
        <w:rPr>
          <w:rFonts w:ascii="Arial" w:hAnsi="Arial" w:cs="Arial"/>
          <w:b/>
          <w:color w:val="365F91" w:themeColor="accent1" w:themeShade="BF"/>
        </w:rPr>
        <w:t>le</w:t>
      </w:r>
      <w:r w:rsidRPr="00B808E9">
        <w:rPr>
          <w:rFonts w:ascii="Arial" w:hAnsi="Arial" w:cs="Arial"/>
          <w:b/>
          <w:color w:val="365F91" w:themeColor="accent1" w:themeShade="BF"/>
        </w:rPr>
        <w:t xml:space="preserve"> séjour déposé sur la plateforme, comment se passe la labellisation ?</w:t>
      </w:r>
    </w:p>
    <w:p w14:paraId="2FD47E40" w14:textId="0185BA7F" w:rsidR="00E91231" w:rsidRPr="00903FB8" w:rsidRDefault="00E91231" w:rsidP="00903FB8">
      <w:pPr>
        <w:jc w:val="both"/>
        <w:rPr>
          <w:rFonts w:ascii="Arial" w:hAnsi="Arial" w:cs="Arial"/>
        </w:rPr>
      </w:pPr>
      <w:r w:rsidRPr="00903FB8">
        <w:rPr>
          <w:rFonts w:ascii="Arial" w:hAnsi="Arial" w:cs="Arial"/>
        </w:rPr>
        <w:t>Les services de l’Etat (DDCS/PP) procèderont à la labellisation des séjours en ligne.</w:t>
      </w:r>
    </w:p>
    <w:p w14:paraId="37674434" w14:textId="71FEBA8E" w:rsidR="00E91231" w:rsidRPr="00B808E9" w:rsidRDefault="00506256" w:rsidP="00903FB8">
      <w:pPr>
        <w:pStyle w:val="Paragraphedeliste"/>
        <w:numPr>
          <w:ilvl w:val="0"/>
          <w:numId w:val="44"/>
        </w:numPr>
        <w:jc w:val="both"/>
        <w:rPr>
          <w:rFonts w:ascii="Arial" w:hAnsi="Arial" w:cs="Arial"/>
          <w:b/>
          <w:color w:val="365F91" w:themeColor="accent1" w:themeShade="BF"/>
        </w:rPr>
      </w:pPr>
      <w:r>
        <w:rPr>
          <w:rFonts w:ascii="Arial" w:hAnsi="Arial" w:cs="Arial"/>
          <w:b/>
          <w:color w:val="365F91" w:themeColor="accent1" w:themeShade="BF"/>
        </w:rPr>
        <w:t>Le</w:t>
      </w:r>
      <w:r w:rsidR="00E91231" w:rsidRPr="00B808E9">
        <w:rPr>
          <w:rFonts w:ascii="Arial" w:hAnsi="Arial" w:cs="Arial"/>
          <w:b/>
          <w:color w:val="365F91" w:themeColor="accent1" w:themeShade="BF"/>
        </w:rPr>
        <w:t xml:space="preserve"> séjour a obtenu le label, est-ce que cela vaut déclaration ?</w:t>
      </w:r>
    </w:p>
    <w:p w14:paraId="772CBEF0" w14:textId="5C748AD8" w:rsidR="00E91231" w:rsidRPr="00903FB8" w:rsidRDefault="00E91231" w:rsidP="00903FB8">
      <w:pPr>
        <w:jc w:val="both"/>
        <w:rPr>
          <w:rFonts w:ascii="Arial" w:hAnsi="Arial" w:cs="Arial"/>
        </w:rPr>
      </w:pPr>
      <w:r w:rsidRPr="00903FB8">
        <w:rPr>
          <w:rFonts w:ascii="Arial" w:hAnsi="Arial" w:cs="Arial"/>
        </w:rPr>
        <w:t>Non, une fois la labellisation accordée, les séjours doivent être déclarés conformément à la réglementation en vigueur.</w:t>
      </w:r>
    </w:p>
    <w:p w14:paraId="18F7651E" w14:textId="4153008E" w:rsidR="00E91231" w:rsidRPr="00B808E9" w:rsidRDefault="000D4251" w:rsidP="00903FB8">
      <w:pPr>
        <w:pStyle w:val="Paragraphedeliste"/>
        <w:numPr>
          <w:ilvl w:val="0"/>
          <w:numId w:val="44"/>
        </w:numPr>
        <w:jc w:val="both"/>
        <w:rPr>
          <w:rFonts w:ascii="Arial" w:hAnsi="Arial" w:cs="Arial"/>
          <w:b/>
          <w:color w:val="365F91" w:themeColor="accent1" w:themeShade="BF"/>
        </w:rPr>
      </w:pPr>
      <w:r>
        <w:rPr>
          <w:rFonts w:ascii="Arial" w:hAnsi="Arial" w:cs="Arial"/>
          <w:b/>
          <w:color w:val="365F91" w:themeColor="accent1" w:themeShade="BF"/>
        </w:rPr>
        <w:t xml:space="preserve">Les « colos apprenantes </w:t>
      </w:r>
      <w:r w:rsidR="00E91231" w:rsidRPr="00B808E9">
        <w:rPr>
          <w:rFonts w:ascii="Arial" w:hAnsi="Arial" w:cs="Arial"/>
          <w:b/>
          <w:color w:val="365F91" w:themeColor="accent1" w:themeShade="BF"/>
        </w:rPr>
        <w:t xml:space="preserve">» seront-elles identifiables dans </w:t>
      </w:r>
      <w:r w:rsidR="007D4593">
        <w:rPr>
          <w:rFonts w:ascii="Arial" w:hAnsi="Arial" w:cs="Arial"/>
          <w:b/>
          <w:color w:val="365F91" w:themeColor="accent1" w:themeShade="BF"/>
        </w:rPr>
        <w:t xml:space="preserve">l’application </w:t>
      </w:r>
      <w:r w:rsidR="00E91231" w:rsidRPr="00B808E9">
        <w:rPr>
          <w:rFonts w:ascii="Arial" w:hAnsi="Arial" w:cs="Arial"/>
          <w:b/>
          <w:color w:val="365F91" w:themeColor="accent1" w:themeShade="BF"/>
        </w:rPr>
        <w:t>GA</w:t>
      </w:r>
      <w:r>
        <w:rPr>
          <w:rFonts w:ascii="Arial" w:hAnsi="Arial" w:cs="Arial"/>
          <w:b/>
          <w:color w:val="365F91" w:themeColor="accent1" w:themeShade="BF"/>
        </w:rPr>
        <w:t>M-TAM ?</w:t>
      </w:r>
    </w:p>
    <w:p w14:paraId="1AF43043" w14:textId="5347B15D" w:rsidR="00E91231" w:rsidRPr="00903FB8" w:rsidRDefault="00E91231" w:rsidP="00903FB8">
      <w:pPr>
        <w:jc w:val="both"/>
        <w:rPr>
          <w:rFonts w:ascii="Arial" w:hAnsi="Arial" w:cs="Arial"/>
        </w:rPr>
      </w:pPr>
      <w:r w:rsidRPr="00903FB8">
        <w:rPr>
          <w:rFonts w:ascii="Arial" w:hAnsi="Arial" w:cs="Arial"/>
        </w:rPr>
        <w:t>Oui, il est prévu d</w:t>
      </w:r>
      <w:r w:rsidR="000D4251">
        <w:rPr>
          <w:rFonts w:ascii="Arial" w:hAnsi="Arial" w:cs="Arial"/>
        </w:rPr>
        <w:t>e spécifier dans GAM-TAM</w:t>
      </w:r>
      <w:r w:rsidRPr="00903FB8">
        <w:rPr>
          <w:rFonts w:ascii="Arial" w:hAnsi="Arial" w:cs="Arial"/>
        </w:rPr>
        <w:t xml:space="preserve"> </w:t>
      </w:r>
      <w:r w:rsidR="00D15FDE">
        <w:rPr>
          <w:rFonts w:ascii="Arial" w:hAnsi="Arial" w:cs="Arial"/>
        </w:rPr>
        <w:t>les séjours</w:t>
      </w:r>
      <w:r w:rsidRPr="00903FB8">
        <w:rPr>
          <w:rFonts w:ascii="Arial" w:hAnsi="Arial" w:cs="Arial"/>
        </w:rPr>
        <w:t xml:space="preserve"> labell</w:t>
      </w:r>
      <w:r w:rsidR="000D4251">
        <w:rPr>
          <w:rFonts w:ascii="Arial" w:hAnsi="Arial" w:cs="Arial"/>
        </w:rPr>
        <w:t>isé</w:t>
      </w:r>
      <w:r w:rsidR="00D15FDE">
        <w:rPr>
          <w:rFonts w:ascii="Arial" w:hAnsi="Arial" w:cs="Arial"/>
        </w:rPr>
        <w:t>s</w:t>
      </w:r>
      <w:r w:rsidR="000D4251">
        <w:rPr>
          <w:rFonts w:ascii="Arial" w:hAnsi="Arial" w:cs="Arial"/>
        </w:rPr>
        <w:t xml:space="preserve"> « Colos apprenantes ». Les o</w:t>
      </w:r>
      <w:r w:rsidRPr="00903FB8">
        <w:rPr>
          <w:rFonts w:ascii="Arial" w:hAnsi="Arial" w:cs="Arial"/>
        </w:rPr>
        <w:t>rganisateurs d’ACM, lorsqu’ils déclareront leurs séjours pourront cocher une case indiquant qu’il s’agit d’un séjour labellisé.</w:t>
      </w:r>
    </w:p>
    <w:p w14:paraId="1580C743" w14:textId="4C1FA84A"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 xml:space="preserve">Comment </w:t>
      </w:r>
      <w:r w:rsidR="00506256">
        <w:rPr>
          <w:rFonts w:ascii="Arial" w:hAnsi="Arial" w:cs="Arial"/>
          <w:b/>
          <w:color w:val="365F91" w:themeColor="accent1" w:themeShade="BF"/>
        </w:rPr>
        <w:t>le</w:t>
      </w:r>
      <w:r w:rsidRPr="00B808E9">
        <w:rPr>
          <w:rFonts w:ascii="Arial" w:hAnsi="Arial" w:cs="Arial"/>
          <w:b/>
          <w:color w:val="365F91" w:themeColor="accent1" w:themeShade="BF"/>
        </w:rPr>
        <w:t xml:space="preserve"> séjour apparaît-il sur le site Internet référençant les offres « colos apprenantes » ?</w:t>
      </w:r>
    </w:p>
    <w:p w14:paraId="42081A24" w14:textId="05CF4659" w:rsidR="00E91231" w:rsidRPr="00903FB8" w:rsidRDefault="00E91231" w:rsidP="00903FB8">
      <w:pPr>
        <w:jc w:val="both"/>
        <w:rPr>
          <w:rFonts w:ascii="Arial" w:hAnsi="Arial" w:cs="Arial"/>
        </w:rPr>
      </w:pPr>
      <w:r w:rsidRPr="00903FB8">
        <w:rPr>
          <w:rFonts w:ascii="Arial" w:hAnsi="Arial" w:cs="Arial"/>
        </w:rPr>
        <w:t>Les séjours labellisés seront ensuite visibles sur un site Internet (adresse Web en cours de stabilisation). Les collectivités pourront prendre contact directement avec les organisateurs de séjours via le site Internet dédié.</w:t>
      </w:r>
    </w:p>
    <w:p w14:paraId="5C9EFB0E" w14:textId="1792B2F8" w:rsidR="00E91231" w:rsidRPr="00903FB8" w:rsidRDefault="00E91231" w:rsidP="00903FB8">
      <w:pPr>
        <w:jc w:val="both"/>
        <w:rPr>
          <w:rFonts w:ascii="Arial" w:hAnsi="Arial" w:cs="Arial"/>
        </w:rPr>
      </w:pPr>
      <w:r w:rsidRPr="00903FB8">
        <w:rPr>
          <w:rFonts w:ascii="Arial" w:hAnsi="Arial" w:cs="Arial"/>
          <w:u w:val="single"/>
        </w:rPr>
        <w:t>Organisateurs nationaux</w:t>
      </w:r>
      <w:r w:rsidRPr="00903FB8">
        <w:rPr>
          <w:rFonts w:ascii="Arial" w:hAnsi="Arial" w:cs="Arial"/>
        </w:rPr>
        <w:t> :</w:t>
      </w:r>
    </w:p>
    <w:p w14:paraId="7E157682" w14:textId="77777777" w:rsidR="006A6878"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Quelles sont les associations nationales qui bénéficient d’un label du ministère ?</w:t>
      </w:r>
    </w:p>
    <w:p w14:paraId="2CE16381" w14:textId="7E6B8DC9" w:rsidR="006A6878" w:rsidRPr="00903FB8" w:rsidRDefault="00E91231" w:rsidP="00903FB8">
      <w:pPr>
        <w:jc w:val="both"/>
        <w:rPr>
          <w:rFonts w:ascii="Arial" w:hAnsi="Arial" w:cs="Arial"/>
        </w:rPr>
      </w:pPr>
      <w:r w:rsidRPr="00903FB8">
        <w:rPr>
          <w:rFonts w:ascii="Arial" w:hAnsi="Arial" w:cs="Arial"/>
        </w:rPr>
        <w:lastRenderedPageBreak/>
        <w:t xml:space="preserve">Les associations pouvant bénéficier d’un label national « Colos apprenantes » sont celles qui organisent des séjours pour plus de 1000 enfants </w:t>
      </w:r>
      <w:r w:rsidR="007D4593">
        <w:rPr>
          <w:rFonts w:ascii="Arial" w:hAnsi="Arial" w:cs="Arial"/>
        </w:rPr>
        <w:t>qui sont présentes</w:t>
      </w:r>
      <w:r w:rsidRPr="00903FB8">
        <w:rPr>
          <w:rFonts w:ascii="Arial" w:hAnsi="Arial" w:cs="Arial"/>
        </w:rPr>
        <w:t xml:space="preserve"> sur au moins 2 régions.</w:t>
      </w:r>
    </w:p>
    <w:p w14:paraId="16478F0F" w14:textId="1697DF03" w:rsidR="00E91231" w:rsidRPr="00903FB8" w:rsidRDefault="00E91231" w:rsidP="00903FB8">
      <w:pPr>
        <w:jc w:val="both"/>
        <w:rPr>
          <w:rFonts w:ascii="Arial" w:hAnsi="Arial" w:cs="Arial"/>
        </w:rPr>
      </w:pPr>
      <w:r w:rsidRPr="00903FB8">
        <w:rPr>
          <w:rFonts w:ascii="Arial" w:hAnsi="Arial" w:cs="Arial"/>
        </w:rPr>
        <w:t xml:space="preserve">Elles peuvent solliciter la DJEPVA si elles souhaitent obtenir cette distinction nationale : </w:t>
      </w:r>
      <w:hyperlink r:id="rId15" w:history="1">
        <w:r w:rsidRPr="00903FB8">
          <w:rPr>
            <w:rStyle w:val="Lienhypertexte"/>
            <w:rFonts w:ascii="Arial" w:hAnsi="Arial" w:cs="Arial"/>
            <w:color w:val="auto"/>
          </w:rPr>
          <w:t>djepva.sd2a@jeunesse-sports.gouv.fr</w:t>
        </w:r>
      </w:hyperlink>
      <w:r w:rsidR="007D4593">
        <w:rPr>
          <w:rFonts w:ascii="Arial" w:hAnsi="Arial" w:cs="Arial"/>
        </w:rPr>
        <w:t xml:space="preserve"> </w:t>
      </w:r>
    </w:p>
    <w:p w14:paraId="2E7A022C" w14:textId="4EEB3D9F" w:rsidR="00E91231" w:rsidRPr="00B808E9" w:rsidRDefault="000D4251" w:rsidP="00903FB8">
      <w:pPr>
        <w:pStyle w:val="Paragraphedeliste"/>
        <w:numPr>
          <w:ilvl w:val="0"/>
          <w:numId w:val="44"/>
        </w:numPr>
        <w:jc w:val="both"/>
        <w:rPr>
          <w:rFonts w:ascii="Arial" w:hAnsi="Arial" w:cs="Arial"/>
          <w:b/>
          <w:color w:val="365F91" w:themeColor="accent1" w:themeShade="BF"/>
        </w:rPr>
      </w:pPr>
      <w:r>
        <w:rPr>
          <w:rFonts w:ascii="Arial" w:hAnsi="Arial" w:cs="Arial"/>
          <w:b/>
          <w:color w:val="365F91" w:themeColor="accent1" w:themeShade="BF"/>
        </w:rPr>
        <w:t>Les</w:t>
      </w:r>
      <w:r w:rsidR="00E91231" w:rsidRPr="00B808E9">
        <w:rPr>
          <w:rFonts w:ascii="Arial" w:hAnsi="Arial" w:cs="Arial"/>
          <w:b/>
          <w:color w:val="365F91" w:themeColor="accent1" w:themeShade="BF"/>
        </w:rPr>
        <w:t xml:space="preserve"> DDCS/PP </w:t>
      </w:r>
      <w:r>
        <w:rPr>
          <w:rFonts w:ascii="Arial" w:hAnsi="Arial" w:cs="Arial"/>
          <w:b/>
          <w:color w:val="365F91" w:themeColor="accent1" w:themeShade="BF"/>
        </w:rPr>
        <w:t>peuvent-elles</w:t>
      </w:r>
      <w:r w:rsidR="00E91231" w:rsidRPr="00B808E9">
        <w:rPr>
          <w:rFonts w:ascii="Arial" w:hAnsi="Arial" w:cs="Arial"/>
          <w:b/>
          <w:color w:val="365F91" w:themeColor="accent1" w:themeShade="BF"/>
        </w:rPr>
        <w:t xml:space="preserve"> labelliser les séjours de </w:t>
      </w:r>
      <w:r w:rsidR="007D4593">
        <w:rPr>
          <w:rFonts w:ascii="Arial" w:hAnsi="Arial" w:cs="Arial"/>
          <w:b/>
          <w:color w:val="365F91" w:themeColor="accent1" w:themeShade="BF"/>
        </w:rPr>
        <w:t>structures membres</w:t>
      </w:r>
      <w:r w:rsidR="00E91231" w:rsidRPr="00B808E9">
        <w:rPr>
          <w:rFonts w:ascii="Arial" w:hAnsi="Arial" w:cs="Arial"/>
          <w:b/>
          <w:color w:val="365F91" w:themeColor="accent1" w:themeShade="BF"/>
        </w:rPr>
        <w:t xml:space="preserve"> </w:t>
      </w:r>
      <w:r w:rsidR="007D4593">
        <w:rPr>
          <w:rFonts w:ascii="Arial" w:hAnsi="Arial" w:cs="Arial"/>
          <w:b/>
          <w:color w:val="365F91" w:themeColor="accent1" w:themeShade="BF"/>
        </w:rPr>
        <w:t xml:space="preserve">de ces </w:t>
      </w:r>
      <w:r w:rsidR="00E91231" w:rsidRPr="00B808E9">
        <w:rPr>
          <w:rFonts w:ascii="Arial" w:hAnsi="Arial" w:cs="Arial"/>
          <w:b/>
          <w:color w:val="365F91" w:themeColor="accent1" w:themeShade="BF"/>
        </w:rPr>
        <w:t>associations nationales ?</w:t>
      </w:r>
    </w:p>
    <w:p w14:paraId="25422CFF" w14:textId="3F94392E" w:rsidR="007D4593" w:rsidRPr="005F4F9F" w:rsidRDefault="00E91231" w:rsidP="00903FB8">
      <w:pPr>
        <w:jc w:val="both"/>
        <w:rPr>
          <w:rFonts w:ascii="Arial" w:hAnsi="Arial" w:cs="Arial"/>
        </w:rPr>
      </w:pPr>
      <w:r w:rsidRPr="00903FB8">
        <w:rPr>
          <w:rFonts w:ascii="Arial" w:hAnsi="Arial" w:cs="Arial"/>
        </w:rPr>
        <w:t>Oui, il se peut que certaines associations nationales aient des partenaires locaux ou que certaines structures locales soient membres d’une fédération ou confédération, dans ce cas, les demandes pourront être labellisées par les DDCS/PP du lieu de déclaration du séjour.</w:t>
      </w:r>
    </w:p>
    <w:p w14:paraId="7A77759C" w14:textId="77777777" w:rsidR="00E91231" w:rsidRPr="00903FB8" w:rsidRDefault="00E91231" w:rsidP="00903FB8">
      <w:pPr>
        <w:jc w:val="both"/>
        <w:rPr>
          <w:rFonts w:ascii="Arial" w:hAnsi="Arial" w:cs="Arial"/>
        </w:rPr>
      </w:pPr>
      <w:r w:rsidRPr="00903FB8">
        <w:rPr>
          <w:rFonts w:ascii="Arial" w:hAnsi="Arial" w:cs="Arial"/>
          <w:u w:val="single"/>
        </w:rPr>
        <w:t>Collectivités territoriales</w:t>
      </w:r>
      <w:r w:rsidRPr="00903FB8">
        <w:rPr>
          <w:rFonts w:ascii="Arial" w:hAnsi="Arial" w:cs="Arial"/>
        </w:rPr>
        <w:t> :</w:t>
      </w:r>
    </w:p>
    <w:p w14:paraId="2FA135F5" w14:textId="1BD5A000"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Quelles sont les collectivités concernées ?</w:t>
      </w:r>
    </w:p>
    <w:p w14:paraId="4AF4AC24" w14:textId="1688D0A1" w:rsidR="00E91231" w:rsidRPr="00903FB8" w:rsidRDefault="00E91231" w:rsidP="00903FB8">
      <w:pPr>
        <w:jc w:val="both"/>
        <w:rPr>
          <w:rFonts w:ascii="Arial" w:hAnsi="Arial" w:cs="Arial"/>
        </w:rPr>
      </w:pPr>
      <w:r w:rsidRPr="00903FB8">
        <w:rPr>
          <w:rFonts w:ascii="Arial" w:hAnsi="Arial" w:cs="Arial"/>
        </w:rPr>
        <w:t xml:space="preserve">Il s’agit des communes </w:t>
      </w:r>
      <w:r w:rsidR="007D4593">
        <w:rPr>
          <w:rFonts w:ascii="Arial" w:hAnsi="Arial" w:cs="Arial"/>
        </w:rPr>
        <w:t xml:space="preserve">ou d’établissements publics de coopération intercommunale (EPCI) </w:t>
      </w:r>
      <w:r w:rsidRPr="00903FB8">
        <w:rPr>
          <w:rFonts w:ascii="Arial" w:hAnsi="Arial" w:cs="Arial"/>
        </w:rPr>
        <w:t>et du conseil départemental concernant les enfants de l’aide social</w:t>
      </w:r>
      <w:r w:rsidR="007D4593">
        <w:rPr>
          <w:rFonts w:ascii="Arial" w:hAnsi="Arial" w:cs="Arial"/>
        </w:rPr>
        <w:t>e</w:t>
      </w:r>
      <w:r w:rsidRPr="00903FB8">
        <w:rPr>
          <w:rFonts w:ascii="Arial" w:hAnsi="Arial" w:cs="Arial"/>
        </w:rPr>
        <w:t xml:space="preserve"> à l’enfance</w:t>
      </w:r>
      <w:r w:rsidR="007D4593">
        <w:rPr>
          <w:rFonts w:ascii="Arial" w:hAnsi="Arial" w:cs="Arial"/>
        </w:rPr>
        <w:t xml:space="preserve"> (ASE)</w:t>
      </w:r>
      <w:r w:rsidRPr="00903FB8">
        <w:rPr>
          <w:rFonts w:ascii="Arial" w:hAnsi="Arial" w:cs="Arial"/>
        </w:rPr>
        <w:t>.</w:t>
      </w:r>
    </w:p>
    <w:p w14:paraId="277CCC27" w14:textId="0379CFDA"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Qu’est-ce que la convention signée avec la DDCS/PP, que comprend-elle ?</w:t>
      </w:r>
    </w:p>
    <w:p w14:paraId="0C5AF13E" w14:textId="7F45209B" w:rsidR="00E91231" w:rsidRPr="00903FB8" w:rsidRDefault="00E91231" w:rsidP="00903FB8">
      <w:pPr>
        <w:jc w:val="both"/>
        <w:rPr>
          <w:rFonts w:ascii="Arial" w:hAnsi="Arial" w:cs="Arial"/>
        </w:rPr>
      </w:pPr>
      <w:r w:rsidRPr="00903FB8">
        <w:rPr>
          <w:rFonts w:ascii="Arial" w:hAnsi="Arial" w:cs="Arial"/>
        </w:rPr>
        <w:t>(Voir convention)</w:t>
      </w:r>
    </w:p>
    <w:p w14:paraId="5BC1D44B" w14:textId="66B143D2"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Les collectivités peuvent-elles organiser leurs propres séjours et les proposer à la labellisation « Colos apprenantes » ?</w:t>
      </w:r>
    </w:p>
    <w:p w14:paraId="5E4E3339" w14:textId="77777777" w:rsidR="006A6878" w:rsidRPr="00903FB8" w:rsidRDefault="00E91231" w:rsidP="00903FB8">
      <w:pPr>
        <w:jc w:val="both"/>
        <w:rPr>
          <w:rFonts w:ascii="Arial" w:hAnsi="Arial" w:cs="Arial"/>
        </w:rPr>
      </w:pPr>
      <w:r w:rsidRPr="00903FB8">
        <w:rPr>
          <w:rFonts w:ascii="Arial" w:hAnsi="Arial" w:cs="Arial"/>
        </w:rPr>
        <w:t>Oui, les collectivités peuvent organiser leur propre séjour, à condition de respecter la réglementation en vigueur concernant les accueils collectifs de mineurs.</w:t>
      </w:r>
    </w:p>
    <w:p w14:paraId="1DC252A0" w14:textId="3B3562FA"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Les collectivités organisant leurs propres séjours labellisés « Colos apprenantes » peuvent-elles y envoyer les enfants de leur territoire qu’elles auraient identifiés ?</w:t>
      </w:r>
    </w:p>
    <w:p w14:paraId="6FF2AA8E" w14:textId="3428A1A5" w:rsidR="00E91231" w:rsidRPr="00903FB8" w:rsidRDefault="007D4593" w:rsidP="00903FB8">
      <w:pPr>
        <w:jc w:val="both"/>
        <w:rPr>
          <w:rFonts w:ascii="Arial" w:hAnsi="Arial" w:cs="Arial"/>
        </w:rPr>
      </w:pPr>
      <w:r>
        <w:rPr>
          <w:rFonts w:ascii="Arial" w:hAnsi="Arial" w:cs="Arial"/>
        </w:rPr>
        <w:t>Oui, il n’y a pas d’incompatibilité entre l’identification des publics prioritaires et le fait d’organiser des séjours les concernant.</w:t>
      </w:r>
    </w:p>
    <w:p w14:paraId="70B0D670" w14:textId="1DB3A235"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Les collectivités peuvent-elles envoyer les enfants identifiés sur leurs territoires dans d’autres séjours labellisés que ceux qu’elles organisent le cas échéant ?</w:t>
      </w:r>
    </w:p>
    <w:p w14:paraId="10536F83" w14:textId="5C86916B" w:rsidR="00E91231" w:rsidRPr="00903FB8" w:rsidRDefault="007D4593" w:rsidP="00903FB8">
      <w:pPr>
        <w:jc w:val="both"/>
        <w:rPr>
          <w:rFonts w:ascii="Arial" w:hAnsi="Arial" w:cs="Arial"/>
        </w:rPr>
      </w:pPr>
      <w:r>
        <w:rPr>
          <w:rFonts w:ascii="Arial" w:hAnsi="Arial" w:cs="Arial"/>
        </w:rPr>
        <w:lastRenderedPageBreak/>
        <w:t>Oui, les enfants identifiés peuvent partir au sein des séjours organisés en dehors de la commune.</w:t>
      </w:r>
    </w:p>
    <w:p w14:paraId="7DB0880B" w14:textId="76E16792"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Comment trouver des séjours « Colos apprenantes » afin d’y inscrire les enfants de ma collectivité ?</w:t>
      </w:r>
    </w:p>
    <w:p w14:paraId="16FF586F" w14:textId="1E6199D0" w:rsidR="00E91231" w:rsidRPr="00903FB8" w:rsidRDefault="00E91231" w:rsidP="00903FB8">
      <w:pPr>
        <w:jc w:val="both"/>
        <w:rPr>
          <w:rFonts w:ascii="Arial" w:hAnsi="Arial" w:cs="Arial"/>
        </w:rPr>
      </w:pPr>
      <w:r w:rsidRPr="00903FB8">
        <w:rPr>
          <w:rFonts w:ascii="Arial" w:hAnsi="Arial" w:cs="Arial"/>
        </w:rPr>
        <w:t xml:space="preserve">L’offre de séjour est disponible sur la page Internet dédiée : </w:t>
      </w:r>
      <w:hyperlink r:id="rId16" w:history="1">
        <w:r w:rsidR="007D4593" w:rsidRPr="007D4593">
          <w:t xml:space="preserve"> </w:t>
        </w:r>
        <w:r w:rsidR="007D4593" w:rsidRPr="007D4593">
          <w:rPr>
            <w:rStyle w:val="Lienhypertexte"/>
            <w:rFonts w:ascii="Arial" w:hAnsi="Arial" w:cs="Arial"/>
            <w:color w:val="auto"/>
          </w:rPr>
          <w:t>http://</w:t>
        </w:r>
        <w:r w:rsidRPr="00903FB8">
          <w:rPr>
            <w:rStyle w:val="Lienhypertexte"/>
            <w:rFonts w:ascii="Arial" w:hAnsi="Arial" w:cs="Arial"/>
            <w:color w:val="auto"/>
          </w:rPr>
          <w:t>coloniesapprenantes.gouv.fr</w:t>
        </w:r>
      </w:hyperlink>
      <w:r w:rsidRPr="00903FB8">
        <w:rPr>
          <w:rFonts w:ascii="Arial" w:hAnsi="Arial" w:cs="Arial"/>
        </w:rPr>
        <w:t xml:space="preserve"> </w:t>
      </w:r>
    </w:p>
    <w:p w14:paraId="0B72314D" w14:textId="283AC794" w:rsidR="00E91231" w:rsidRPr="00903FB8" w:rsidRDefault="00E91231" w:rsidP="00903FB8">
      <w:pPr>
        <w:jc w:val="both"/>
        <w:rPr>
          <w:rFonts w:ascii="Arial" w:hAnsi="Arial" w:cs="Arial"/>
        </w:rPr>
      </w:pPr>
      <w:r w:rsidRPr="00903FB8">
        <w:rPr>
          <w:rFonts w:ascii="Arial" w:hAnsi="Arial" w:cs="Arial"/>
        </w:rPr>
        <w:t xml:space="preserve">Le programme général « Vacances apprenantes sera visible sur cette page : </w:t>
      </w:r>
      <w:hyperlink r:id="rId17" w:history="1">
        <w:r w:rsidR="007D4593" w:rsidRPr="007D4593">
          <w:t xml:space="preserve"> </w:t>
        </w:r>
        <w:r w:rsidR="007D4593" w:rsidRPr="007D4593">
          <w:rPr>
            <w:rStyle w:val="Lienhypertexte"/>
            <w:rFonts w:ascii="Arial" w:hAnsi="Arial" w:cs="Arial"/>
            <w:color w:val="auto"/>
          </w:rPr>
          <w:t>http://</w:t>
        </w:r>
        <w:r w:rsidRPr="00903FB8">
          <w:rPr>
            <w:rStyle w:val="Lienhypertexte"/>
            <w:rFonts w:ascii="Arial" w:hAnsi="Arial" w:cs="Arial"/>
            <w:color w:val="auto"/>
          </w:rPr>
          <w:t>vacancesapprenantes.gouv.fr</w:t>
        </w:r>
      </w:hyperlink>
      <w:r w:rsidRPr="00903FB8">
        <w:rPr>
          <w:rFonts w:ascii="Arial" w:hAnsi="Arial" w:cs="Arial"/>
        </w:rPr>
        <w:t xml:space="preserve"> </w:t>
      </w:r>
    </w:p>
    <w:p w14:paraId="3185A49E" w14:textId="346281DD" w:rsidR="007D4593" w:rsidRPr="005F4F9F" w:rsidRDefault="00E91231" w:rsidP="00903FB8">
      <w:pPr>
        <w:jc w:val="both"/>
        <w:rPr>
          <w:rFonts w:ascii="Arial" w:hAnsi="Arial" w:cs="Arial"/>
        </w:rPr>
      </w:pPr>
      <w:r w:rsidRPr="00903FB8">
        <w:rPr>
          <w:rFonts w:ascii="Arial" w:hAnsi="Arial" w:cs="Arial"/>
        </w:rPr>
        <w:t>Attention, les pages ne seront actives que dans quelques jours (après le 15 juin approximativement).</w:t>
      </w:r>
    </w:p>
    <w:p w14:paraId="566C98E1" w14:textId="58762E15" w:rsidR="00E91231" w:rsidRPr="00903FB8" w:rsidRDefault="00E91231" w:rsidP="00903FB8">
      <w:pPr>
        <w:jc w:val="both"/>
        <w:rPr>
          <w:rFonts w:ascii="Arial" w:hAnsi="Arial" w:cs="Arial"/>
        </w:rPr>
      </w:pPr>
      <w:r w:rsidRPr="00903FB8">
        <w:rPr>
          <w:rFonts w:ascii="Arial" w:hAnsi="Arial" w:cs="Arial"/>
          <w:u w:val="single"/>
        </w:rPr>
        <w:t>Les associations identifiées par les préfets</w:t>
      </w:r>
      <w:r w:rsidRPr="00903FB8">
        <w:rPr>
          <w:rFonts w:ascii="Arial" w:hAnsi="Arial" w:cs="Arial"/>
        </w:rPr>
        <w:t xml:space="preserve"> : </w:t>
      </w:r>
    </w:p>
    <w:p w14:paraId="539C099C" w14:textId="724FBD2D"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Quelles sont les associations concernées ?</w:t>
      </w:r>
    </w:p>
    <w:p w14:paraId="13897743" w14:textId="1BB10BDA" w:rsidR="008A4765" w:rsidRDefault="008A4765" w:rsidP="00903FB8">
      <w:pPr>
        <w:jc w:val="both"/>
        <w:rPr>
          <w:rFonts w:ascii="Arial" w:hAnsi="Arial" w:cs="Arial"/>
        </w:rPr>
      </w:pPr>
      <w:r>
        <w:rPr>
          <w:rFonts w:ascii="Arial" w:hAnsi="Arial" w:cs="Arial"/>
        </w:rPr>
        <w:t>Les associations interviennent en subsidiarité des collectivités, qui sont la cible principale au titre du partenariat local.</w:t>
      </w:r>
    </w:p>
    <w:p w14:paraId="68B14361" w14:textId="7F9E7F8B" w:rsidR="00E91231" w:rsidRPr="00903FB8" w:rsidRDefault="00E91231" w:rsidP="00903FB8">
      <w:pPr>
        <w:jc w:val="both"/>
        <w:rPr>
          <w:rFonts w:ascii="Arial" w:hAnsi="Arial" w:cs="Arial"/>
        </w:rPr>
      </w:pPr>
      <w:r w:rsidRPr="00903FB8">
        <w:rPr>
          <w:rFonts w:ascii="Arial" w:hAnsi="Arial" w:cs="Arial"/>
        </w:rPr>
        <w:t xml:space="preserve">Les associations concernées sont des associations agréées </w:t>
      </w:r>
      <w:r w:rsidR="000B139A">
        <w:rPr>
          <w:rFonts w:ascii="Arial" w:hAnsi="Arial" w:cs="Arial"/>
        </w:rPr>
        <w:t>Jeunesse, éducation populaire (</w:t>
      </w:r>
      <w:r w:rsidRPr="00903FB8">
        <w:rPr>
          <w:rFonts w:ascii="Arial" w:hAnsi="Arial" w:cs="Arial"/>
        </w:rPr>
        <w:t>JEP</w:t>
      </w:r>
      <w:r w:rsidR="000B139A">
        <w:rPr>
          <w:rFonts w:ascii="Arial" w:hAnsi="Arial" w:cs="Arial"/>
        </w:rPr>
        <w:t>)</w:t>
      </w:r>
      <w:r w:rsidRPr="00903FB8">
        <w:rPr>
          <w:rFonts w:ascii="Arial" w:hAnsi="Arial" w:cs="Arial"/>
        </w:rPr>
        <w:t xml:space="preserve"> qui </w:t>
      </w:r>
      <w:proofErr w:type="gramStart"/>
      <w:r w:rsidRPr="00903FB8">
        <w:rPr>
          <w:rFonts w:ascii="Arial" w:hAnsi="Arial" w:cs="Arial"/>
        </w:rPr>
        <w:t>pourraient</w:t>
      </w:r>
      <w:proofErr w:type="gramEnd"/>
      <w:r w:rsidRPr="00903FB8">
        <w:rPr>
          <w:rFonts w:ascii="Arial" w:hAnsi="Arial" w:cs="Arial"/>
        </w:rPr>
        <w:t xml:space="preserve"> identifier des enfants et des jeunes au niveau local. Il peut aussi s’</w:t>
      </w:r>
      <w:r w:rsidR="000B139A">
        <w:rPr>
          <w:rFonts w:ascii="Arial" w:hAnsi="Arial" w:cs="Arial"/>
        </w:rPr>
        <w:t>agir d’associations caritatives, (</w:t>
      </w:r>
      <w:r w:rsidRPr="00903FB8">
        <w:rPr>
          <w:rFonts w:ascii="Arial" w:hAnsi="Arial" w:cs="Arial"/>
        </w:rPr>
        <w:t>les restos du cœur, la croix rouge, le secours populaire,</w:t>
      </w:r>
      <w:r w:rsidR="000B139A">
        <w:rPr>
          <w:rFonts w:ascii="Arial" w:hAnsi="Arial" w:cs="Arial"/>
        </w:rPr>
        <w:t xml:space="preserve"> centres sociaux, centre sociaux ruraux,</w:t>
      </w:r>
      <w:r w:rsidRPr="00903FB8">
        <w:rPr>
          <w:rFonts w:ascii="Arial" w:hAnsi="Arial" w:cs="Arial"/>
        </w:rPr>
        <w:t xml:space="preserve"> etc.</w:t>
      </w:r>
      <w:r w:rsidR="000B139A">
        <w:rPr>
          <w:rFonts w:ascii="Arial" w:hAnsi="Arial" w:cs="Arial"/>
        </w:rPr>
        <w:t>)</w:t>
      </w:r>
      <w:r w:rsidRPr="00903FB8">
        <w:rPr>
          <w:rFonts w:ascii="Arial" w:hAnsi="Arial" w:cs="Arial"/>
        </w:rPr>
        <w:t xml:space="preserve"> Les enfants identifiés devront correspondre au public cible, QPV, zones rurales enclavés, etc.</w:t>
      </w:r>
    </w:p>
    <w:p w14:paraId="1519CEC4" w14:textId="630C1B9B"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Qu’est-ce que la convention signée avec la DDCS/PP, que comprend-elle ?</w:t>
      </w:r>
    </w:p>
    <w:p w14:paraId="09CD1D5E" w14:textId="5E464633" w:rsidR="00E91231" w:rsidRDefault="00E91231" w:rsidP="00903FB8">
      <w:pPr>
        <w:jc w:val="both"/>
        <w:rPr>
          <w:rFonts w:ascii="Arial" w:hAnsi="Arial" w:cs="Arial"/>
        </w:rPr>
      </w:pPr>
      <w:r w:rsidRPr="00903FB8">
        <w:rPr>
          <w:rFonts w:ascii="Arial" w:hAnsi="Arial" w:cs="Arial"/>
        </w:rPr>
        <w:t>(</w:t>
      </w:r>
      <w:proofErr w:type="gramStart"/>
      <w:r w:rsidR="008A4765">
        <w:rPr>
          <w:rFonts w:ascii="Arial" w:hAnsi="Arial" w:cs="Arial"/>
        </w:rPr>
        <w:t>en</w:t>
      </w:r>
      <w:proofErr w:type="gramEnd"/>
      <w:r w:rsidR="008A4765">
        <w:rPr>
          <w:rFonts w:ascii="Arial" w:hAnsi="Arial" w:cs="Arial"/>
        </w:rPr>
        <w:t xml:space="preserve"> cours de finalisation).</w:t>
      </w:r>
    </w:p>
    <w:p w14:paraId="375F23DB" w14:textId="50DEA615" w:rsidR="00584181" w:rsidRDefault="00584181" w:rsidP="00584181">
      <w:pPr>
        <w:pStyle w:val="Paragraphedeliste"/>
        <w:numPr>
          <w:ilvl w:val="0"/>
          <w:numId w:val="44"/>
        </w:numPr>
        <w:jc w:val="both"/>
        <w:rPr>
          <w:rFonts w:ascii="Arial" w:hAnsi="Arial" w:cs="Arial"/>
          <w:b/>
          <w:color w:val="365F91" w:themeColor="accent1" w:themeShade="BF"/>
        </w:rPr>
      </w:pPr>
      <w:r w:rsidRPr="00584181">
        <w:rPr>
          <w:rFonts w:ascii="Arial" w:hAnsi="Arial" w:cs="Arial"/>
          <w:b/>
          <w:color w:val="365F91" w:themeColor="accent1" w:themeShade="BF"/>
        </w:rPr>
        <w:t>Les associations identifiées par le préfet et organisant leurs propres séjours labellisés « Colos apprenantes » peuvent-elles y envoyer les enfants qu’elles auraient identifiés ?</w:t>
      </w:r>
    </w:p>
    <w:p w14:paraId="30520AC2" w14:textId="77777777" w:rsidR="000B139A" w:rsidRDefault="00584181" w:rsidP="00584181">
      <w:pPr>
        <w:jc w:val="both"/>
        <w:rPr>
          <w:rFonts w:ascii="Arial" w:hAnsi="Arial" w:cs="Arial"/>
        </w:rPr>
      </w:pPr>
      <w:r>
        <w:rPr>
          <w:rFonts w:ascii="Arial" w:hAnsi="Arial" w:cs="Arial"/>
        </w:rPr>
        <w:t xml:space="preserve">Il appartient aux DDCS/PP de valider ou non cette possibilité. De façon générale, ce n’est pas souhaitable, mais il se peut que certains projets organisés localement par des associations puissent être soutenus. </w:t>
      </w:r>
    </w:p>
    <w:p w14:paraId="5A31A66D" w14:textId="56738FBD" w:rsidR="000B139A" w:rsidRDefault="00584181" w:rsidP="00584181">
      <w:pPr>
        <w:jc w:val="both"/>
        <w:rPr>
          <w:rFonts w:ascii="Arial" w:hAnsi="Arial" w:cs="Arial"/>
        </w:rPr>
      </w:pPr>
      <w:r>
        <w:rPr>
          <w:rFonts w:ascii="Arial" w:hAnsi="Arial" w:cs="Arial"/>
        </w:rPr>
        <w:t xml:space="preserve">Exemple : </w:t>
      </w:r>
    </w:p>
    <w:p w14:paraId="086F20DB" w14:textId="7FFAFE2E" w:rsidR="00584181" w:rsidRPr="000B139A" w:rsidRDefault="00584181" w:rsidP="000B139A">
      <w:pPr>
        <w:pStyle w:val="Paragraphedeliste"/>
        <w:numPr>
          <w:ilvl w:val="0"/>
          <w:numId w:val="42"/>
        </w:numPr>
        <w:jc w:val="both"/>
        <w:rPr>
          <w:rFonts w:ascii="Arial" w:hAnsi="Arial" w:cs="Arial"/>
          <w:b/>
          <w:color w:val="365F91" w:themeColor="accent1" w:themeShade="BF"/>
        </w:rPr>
      </w:pPr>
      <w:r w:rsidRPr="000B139A">
        <w:rPr>
          <w:rFonts w:ascii="Arial" w:hAnsi="Arial" w:cs="Arial"/>
        </w:rPr>
        <w:lastRenderedPageBreak/>
        <w:t xml:space="preserve">des jeunes qui auraient eux-mêmes participés à la construction de leurs séjours portés par </w:t>
      </w:r>
      <w:r w:rsidR="000B139A" w:rsidRPr="000B139A">
        <w:rPr>
          <w:rFonts w:ascii="Arial" w:hAnsi="Arial" w:cs="Arial"/>
        </w:rPr>
        <w:t>le</w:t>
      </w:r>
      <w:r w:rsidRPr="000B139A">
        <w:rPr>
          <w:rFonts w:ascii="Arial" w:hAnsi="Arial" w:cs="Arial"/>
        </w:rPr>
        <w:t xml:space="preserve"> centre social</w:t>
      </w:r>
      <w:r w:rsidR="000B139A" w:rsidRPr="000B139A">
        <w:rPr>
          <w:rFonts w:ascii="Arial" w:hAnsi="Arial" w:cs="Arial"/>
        </w:rPr>
        <w:t xml:space="preserve"> rural, pourraient faire l’objet d’un financement</w:t>
      </w:r>
      <w:r w:rsidR="000B139A">
        <w:rPr>
          <w:rFonts w:ascii="Arial" w:hAnsi="Arial" w:cs="Arial"/>
        </w:rPr>
        <w:t> ;</w:t>
      </w:r>
    </w:p>
    <w:p w14:paraId="5AF62764" w14:textId="6E820915" w:rsidR="000B139A" w:rsidRPr="000B139A" w:rsidRDefault="000B139A" w:rsidP="000B139A">
      <w:pPr>
        <w:pStyle w:val="Paragraphedeliste"/>
        <w:numPr>
          <w:ilvl w:val="0"/>
          <w:numId w:val="42"/>
        </w:numPr>
        <w:jc w:val="both"/>
        <w:rPr>
          <w:rFonts w:ascii="Arial" w:hAnsi="Arial" w:cs="Arial"/>
        </w:rPr>
      </w:pPr>
      <w:r w:rsidRPr="000B139A">
        <w:rPr>
          <w:rFonts w:ascii="Arial" w:hAnsi="Arial" w:cs="Arial"/>
        </w:rPr>
        <w:t>des projets portés par des associations en milieu rural qui permettraient à des enfants ou des jeunes qui ne pourraient bénéficier d’une identification par leur collectivité.</w:t>
      </w:r>
    </w:p>
    <w:p w14:paraId="3B7E11EA" w14:textId="77777777" w:rsidR="000B139A" w:rsidRPr="000B139A" w:rsidRDefault="000B139A" w:rsidP="000B139A">
      <w:pPr>
        <w:pStyle w:val="Paragraphedeliste"/>
        <w:jc w:val="both"/>
        <w:rPr>
          <w:rFonts w:ascii="Arial" w:hAnsi="Arial" w:cs="Arial"/>
          <w:b/>
          <w:color w:val="365F91" w:themeColor="accent1" w:themeShade="BF"/>
        </w:rPr>
      </w:pPr>
    </w:p>
    <w:p w14:paraId="31BA4F55" w14:textId="6BD1964F" w:rsidR="00E91231" w:rsidRPr="00B808E9" w:rsidRDefault="006A6878"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Comment s’organise l</w:t>
      </w:r>
      <w:r w:rsidR="00E91231" w:rsidRPr="00B808E9">
        <w:rPr>
          <w:rFonts w:ascii="Arial" w:hAnsi="Arial" w:cs="Arial"/>
          <w:b/>
          <w:color w:val="365F91" w:themeColor="accent1" w:themeShade="BF"/>
        </w:rPr>
        <w:t>a gouvernance du dispositif :</w:t>
      </w:r>
    </w:p>
    <w:p w14:paraId="53823B08" w14:textId="77777777" w:rsidR="00E91231" w:rsidRPr="00903FB8" w:rsidRDefault="00E91231" w:rsidP="00903FB8">
      <w:pPr>
        <w:jc w:val="both"/>
        <w:rPr>
          <w:rFonts w:ascii="Arial" w:hAnsi="Arial" w:cs="Arial"/>
        </w:rPr>
      </w:pPr>
      <w:r w:rsidRPr="00903FB8">
        <w:rPr>
          <w:rFonts w:ascii="Arial" w:hAnsi="Arial" w:cs="Arial"/>
          <w:u w:val="single"/>
        </w:rPr>
        <w:t>Au niveau départemental</w:t>
      </w:r>
      <w:r w:rsidRPr="00903FB8">
        <w:rPr>
          <w:rFonts w:ascii="Arial" w:hAnsi="Arial" w:cs="Arial"/>
        </w:rPr>
        <w:t xml:space="preserve"> : </w:t>
      </w:r>
    </w:p>
    <w:p w14:paraId="41EC33C6" w14:textId="7E8FF00D" w:rsidR="00E91231" w:rsidRPr="00903FB8" w:rsidRDefault="00E91231" w:rsidP="00903FB8">
      <w:pPr>
        <w:jc w:val="both"/>
        <w:rPr>
          <w:rFonts w:ascii="Arial" w:hAnsi="Arial" w:cs="Arial"/>
        </w:rPr>
      </w:pPr>
      <w:r w:rsidRPr="00903FB8">
        <w:rPr>
          <w:rFonts w:ascii="Arial" w:hAnsi="Arial" w:cs="Arial"/>
        </w:rPr>
        <w:t>Les préfectures (DDC</w:t>
      </w:r>
      <w:r w:rsidR="000B139A">
        <w:rPr>
          <w:rFonts w:ascii="Arial" w:hAnsi="Arial" w:cs="Arial"/>
        </w:rPr>
        <w:t>S</w:t>
      </w:r>
      <w:r w:rsidRPr="00903FB8">
        <w:rPr>
          <w:rFonts w:ascii="Arial" w:hAnsi="Arial" w:cs="Arial"/>
        </w:rPr>
        <w:t>/PP et services en charge de la politique de la ville) et les IA-DASEN sont chargées de la mise en place du processus de labellisation qui évalue les séjours et attribue le label.</w:t>
      </w:r>
    </w:p>
    <w:p w14:paraId="7936A197" w14:textId="22D475EA" w:rsidR="00E91231" w:rsidRPr="00903FB8" w:rsidRDefault="00E91231" w:rsidP="00903FB8">
      <w:pPr>
        <w:jc w:val="both"/>
        <w:rPr>
          <w:rFonts w:ascii="Arial" w:hAnsi="Arial" w:cs="Arial"/>
        </w:rPr>
      </w:pPr>
      <w:r w:rsidRPr="00903FB8">
        <w:rPr>
          <w:rFonts w:ascii="Arial" w:hAnsi="Arial" w:cs="Arial"/>
        </w:rPr>
        <w:t>Elles accompagnent les organisateurs ou les collectivités vers la labellisation et le déroulement de leurs séjours. Elles assurent la mise en cohérence du dispositif global « Vacances apprenantes » et ses déclinaisons.</w:t>
      </w:r>
    </w:p>
    <w:p w14:paraId="60269D17" w14:textId="75B68BD5" w:rsidR="00E91231" w:rsidRPr="00903FB8" w:rsidRDefault="00E91231" w:rsidP="00903FB8">
      <w:pPr>
        <w:jc w:val="both"/>
        <w:rPr>
          <w:rFonts w:ascii="Arial" w:hAnsi="Arial" w:cs="Arial"/>
        </w:rPr>
      </w:pPr>
      <w:r w:rsidRPr="00903FB8">
        <w:rPr>
          <w:rFonts w:ascii="Arial" w:hAnsi="Arial" w:cs="Arial"/>
        </w:rPr>
        <w:t>Elles pilotent le comité de labellisation départemental des séjours, dont elles définissent la composition.</w:t>
      </w:r>
    </w:p>
    <w:p w14:paraId="44655C50" w14:textId="78CFC8DE" w:rsidR="00E91231" w:rsidRPr="00903FB8" w:rsidRDefault="00E91231" w:rsidP="00903FB8">
      <w:pPr>
        <w:jc w:val="both"/>
        <w:rPr>
          <w:rFonts w:ascii="Arial" w:hAnsi="Arial" w:cs="Arial"/>
        </w:rPr>
      </w:pPr>
      <w:r w:rsidRPr="00903FB8">
        <w:rPr>
          <w:rFonts w:ascii="Arial" w:hAnsi="Arial" w:cs="Arial"/>
        </w:rPr>
        <w:t>La mise e</w:t>
      </w:r>
      <w:r w:rsidR="00B808E9">
        <w:rPr>
          <w:rFonts w:ascii="Arial" w:hAnsi="Arial" w:cs="Arial"/>
        </w:rPr>
        <w:t>n œuvre au niveau départemental</w:t>
      </w:r>
      <w:r w:rsidRPr="00903FB8">
        <w:rPr>
          <w:rFonts w:ascii="Arial" w:hAnsi="Arial" w:cs="Arial"/>
        </w:rPr>
        <w:t xml:space="preserve"> implique notamment une vigilance sur les aspects suivants :</w:t>
      </w:r>
    </w:p>
    <w:p w14:paraId="56B5507F" w14:textId="257535FE" w:rsidR="00284C24" w:rsidRPr="00284C24" w:rsidRDefault="00E91231" w:rsidP="00284C24">
      <w:pPr>
        <w:pStyle w:val="Paragraphedeliste"/>
        <w:numPr>
          <w:ilvl w:val="0"/>
          <w:numId w:val="42"/>
        </w:numPr>
        <w:spacing w:after="0" w:line="240" w:lineRule="auto"/>
        <w:jc w:val="both"/>
        <w:rPr>
          <w:rFonts w:ascii="Arial" w:hAnsi="Arial" w:cs="Arial"/>
        </w:rPr>
      </w:pPr>
      <w:r w:rsidRPr="00903FB8">
        <w:rPr>
          <w:rFonts w:ascii="Arial" w:hAnsi="Arial" w:cs="Arial"/>
        </w:rPr>
        <w:t>L’identification des enfants et des jeunes devant bénéficier prioritairement de ces dispositifs (territoires cibles, enfants en décrochage scolaire, enfants confiés à l’ASE, enfants protégés suivis à domicile, familles nécessitant un soutien à la parentalité, familles en situation de fragilité économique et sociale).</w:t>
      </w:r>
    </w:p>
    <w:p w14:paraId="4FB9A6BE" w14:textId="0E6EE27D" w:rsidR="00E91231" w:rsidRPr="00284C24" w:rsidRDefault="00E91231" w:rsidP="00284C24">
      <w:pPr>
        <w:pStyle w:val="Paragraphedeliste"/>
        <w:numPr>
          <w:ilvl w:val="0"/>
          <w:numId w:val="42"/>
        </w:numPr>
        <w:spacing w:after="0" w:line="240" w:lineRule="auto"/>
        <w:jc w:val="both"/>
        <w:rPr>
          <w:rFonts w:ascii="Arial" w:hAnsi="Arial" w:cs="Arial"/>
        </w:rPr>
      </w:pPr>
      <w:r w:rsidRPr="00903FB8">
        <w:rPr>
          <w:rFonts w:ascii="Arial" w:hAnsi="Arial" w:cs="Arial"/>
        </w:rPr>
        <w:t>La recherche de l’adéquation entre l’offre et la demande</w:t>
      </w:r>
      <w:r w:rsidRPr="00284C24">
        <w:rPr>
          <w:rFonts w:ascii="Arial" w:hAnsi="Arial" w:cs="Arial"/>
        </w:rPr>
        <w:t>.</w:t>
      </w:r>
    </w:p>
    <w:p w14:paraId="3175DBEA" w14:textId="26364B05" w:rsidR="006A6878" w:rsidRDefault="00E91231" w:rsidP="00903FB8">
      <w:pPr>
        <w:pStyle w:val="Paragraphedeliste"/>
        <w:numPr>
          <w:ilvl w:val="0"/>
          <w:numId w:val="42"/>
        </w:numPr>
        <w:spacing w:after="0" w:line="240" w:lineRule="auto"/>
        <w:jc w:val="both"/>
        <w:rPr>
          <w:rFonts w:ascii="Arial" w:hAnsi="Arial" w:cs="Arial"/>
        </w:rPr>
      </w:pPr>
      <w:r w:rsidRPr="00903FB8">
        <w:rPr>
          <w:rFonts w:ascii="Arial" w:hAnsi="Arial" w:cs="Arial"/>
        </w:rPr>
        <w:t>L’identification de partenaires économiques, culturels, associatifs, sportifs, ou de collectivités territoriales qui s’inscriront dans la construction de l’offre.</w:t>
      </w:r>
    </w:p>
    <w:p w14:paraId="48FFF342" w14:textId="1DEB7F64" w:rsidR="008A4765" w:rsidRDefault="008A4765" w:rsidP="00903FB8">
      <w:pPr>
        <w:pStyle w:val="Paragraphedeliste"/>
        <w:numPr>
          <w:ilvl w:val="0"/>
          <w:numId w:val="42"/>
        </w:numPr>
        <w:spacing w:after="0" w:line="240" w:lineRule="auto"/>
        <w:jc w:val="both"/>
        <w:rPr>
          <w:rFonts w:ascii="Arial" w:hAnsi="Arial" w:cs="Arial"/>
        </w:rPr>
      </w:pPr>
      <w:r>
        <w:rPr>
          <w:rFonts w:ascii="Arial" w:hAnsi="Arial" w:cs="Arial"/>
        </w:rPr>
        <w:t xml:space="preserve">La rapidité de mise </w:t>
      </w:r>
      <w:proofErr w:type="gramStart"/>
      <w:r>
        <w:rPr>
          <w:rFonts w:ascii="Arial" w:hAnsi="Arial" w:cs="Arial"/>
        </w:rPr>
        <w:t>ne œuvre</w:t>
      </w:r>
      <w:proofErr w:type="gramEnd"/>
      <w:r>
        <w:rPr>
          <w:rFonts w:ascii="Arial" w:hAnsi="Arial" w:cs="Arial"/>
        </w:rPr>
        <w:t xml:space="preserve"> de cette labellisation.</w:t>
      </w:r>
    </w:p>
    <w:p w14:paraId="0BE8BD16" w14:textId="77777777" w:rsidR="00B808E9" w:rsidRPr="00B808E9" w:rsidRDefault="00B808E9" w:rsidP="00B808E9">
      <w:pPr>
        <w:pStyle w:val="Paragraphedeliste"/>
        <w:spacing w:after="0" w:line="240" w:lineRule="auto"/>
        <w:jc w:val="both"/>
        <w:rPr>
          <w:rFonts w:ascii="Arial" w:hAnsi="Arial" w:cs="Arial"/>
        </w:rPr>
      </w:pPr>
    </w:p>
    <w:p w14:paraId="11AB6069" w14:textId="7ACF6D1D" w:rsidR="00E91231" w:rsidRPr="00903FB8" w:rsidRDefault="00E91231" w:rsidP="00903FB8">
      <w:pPr>
        <w:jc w:val="both"/>
        <w:rPr>
          <w:rFonts w:ascii="Arial" w:hAnsi="Arial" w:cs="Arial"/>
        </w:rPr>
      </w:pPr>
      <w:r w:rsidRPr="00903FB8">
        <w:rPr>
          <w:rFonts w:ascii="Arial" w:hAnsi="Arial" w:cs="Arial"/>
          <w:u w:val="single"/>
        </w:rPr>
        <w:t>Au niveau régional</w:t>
      </w:r>
      <w:r w:rsidRPr="00903FB8">
        <w:rPr>
          <w:rFonts w:ascii="Arial" w:hAnsi="Arial" w:cs="Arial"/>
        </w:rPr>
        <w:t xml:space="preserve"> : </w:t>
      </w:r>
    </w:p>
    <w:p w14:paraId="769E48CC" w14:textId="77777777" w:rsidR="00E91231" w:rsidRPr="00903FB8" w:rsidRDefault="00E91231" w:rsidP="00903FB8">
      <w:pPr>
        <w:jc w:val="both"/>
        <w:rPr>
          <w:rFonts w:ascii="Arial" w:hAnsi="Arial" w:cs="Arial"/>
        </w:rPr>
      </w:pPr>
      <w:r w:rsidRPr="00903FB8">
        <w:rPr>
          <w:rFonts w:ascii="Arial" w:hAnsi="Arial" w:cs="Arial"/>
        </w:rPr>
        <w:t>La coordination territoriale des dispositifs est assurée par les DR(D</w:t>
      </w:r>
      <w:proofErr w:type="gramStart"/>
      <w:r w:rsidRPr="00903FB8">
        <w:rPr>
          <w:rFonts w:ascii="Arial" w:hAnsi="Arial" w:cs="Arial"/>
        </w:rPr>
        <w:t>)JSCS</w:t>
      </w:r>
      <w:proofErr w:type="gramEnd"/>
      <w:r w:rsidRPr="00903FB8">
        <w:rPr>
          <w:rFonts w:ascii="Arial" w:hAnsi="Arial" w:cs="Arial"/>
        </w:rPr>
        <w:t xml:space="preserve"> en lien étroit avec les services académiques. Les DRAC et des collectivités territoriales sont associées à ce pilotage régional.</w:t>
      </w:r>
    </w:p>
    <w:p w14:paraId="2882CFBD" w14:textId="5C3EDE83" w:rsidR="00E91231" w:rsidRPr="00903FB8" w:rsidRDefault="00E91231" w:rsidP="00903FB8">
      <w:pPr>
        <w:jc w:val="both"/>
        <w:rPr>
          <w:rFonts w:ascii="Arial" w:hAnsi="Arial" w:cs="Arial"/>
        </w:rPr>
      </w:pPr>
      <w:r w:rsidRPr="00903FB8">
        <w:rPr>
          <w:rFonts w:ascii="Arial" w:hAnsi="Arial" w:cs="Arial"/>
        </w:rPr>
        <w:lastRenderedPageBreak/>
        <w:t>Les DR(D</w:t>
      </w:r>
      <w:proofErr w:type="gramStart"/>
      <w:r w:rsidRPr="00903FB8">
        <w:rPr>
          <w:rFonts w:ascii="Arial" w:hAnsi="Arial" w:cs="Arial"/>
        </w:rPr>
        <w:t>)JSCS</w:t>
      </w:r>
      <w:proofErr w:type="gramEnd"/>
      <w:r w:rsidRPr="00903FB8">
        <w:rPr>
          <w:rFonts w:ascii="Arial" w:hAnsi="Arial" w:cs="Arial"/>
        </w:rPr>
        <w:t xml:space="preserve"> assurent le suivi financier des subventions attribuées aux organisateurs de « Colos apprenantes » et centralisent toutes informations utiles au suivi national des accueils collectifs de mineurs </w:t>
      </w:r>
      <w:r w:rsidR="000B139A">
        <w:rPr>
          <w:rFonts w:ascii="Arial" w:hAnsi="Arial" w:cs="Arial"/>
        </w:rPr>
        <w:t xml:space="preserve">organisés dans le cadre des vacances apprenantes. </w:t>
      </w:r>
    </w:p>
    <w:p w14:paraId="681623D1" w14:textId="177850A2" w:rsidR="00E91231" w:rsidRPr="00903FB8" w:rsidRDefault="00E91231" w:rsidP="00903FB8">
      <w:pPr>
        <w:jc w:val="both"/>
        <w:rPr>
          <w:rFonts w:ascii="Arial" w:hAnsi="Arial" w:cs="Arial"/>
        </w:rPr>
      </w:pPr>
      <w:r w:rsidRPr="00903FB8">
        <w:rPr>
          <w:rFonts w:ascii="Arial" w:hAnsi="Arial" w:cs="Arial"/>
        </w:rPr>
        <w:t xml:space="preserve">Un outil de </w:t>
      </w:r>
      <w:proofErr w:type="spellStart"/>
      <w:r w:rsidRPr="00903FB8">
        <w:rPr>
          <w:rFonts w:ascii="Arial" w:hAnsi="Arial" w:cs="Arial"/>
        </w:rPr>
        <w:t>reporting</w:t>
      </w:r>
      <w:proofErr w:type="spellEnd"/>
      <w:r w:rsidRPr="00903FB8">
        <w:rPr>
          <w:rFonts w:ascii="Arial" w:hAnsi="Arial" w:cs="Arial"/>
        </w:rPr>
        <w:t xml:space="preserve"> est à disposition des services, des remontées régulières doivent être mises en œuvre.</w:t>
      </w:r>
    </w:p>
    <w:p w14:paraId="39D58816" w14:textId="736E42B2" w:rsidR="00E91231" w:rsidRPr="00903FB8" w:rsidRDefault="00E91231" w:rsidP="00903FB8">
      <w:pPr>
        <w:jc w:val="both"/>
        <w:rPr>
          <w:rFonts w:ascii="Arial" w:hAnsi="Arial" w:cs="Arial"/>
        </w:rPr>
      </w:pPr>
      <w:r w:rsidRPr="00903FB8">
        <w:rPr>
          <w:rFonts w:ascii="Arial" w:hAnsi="Arial" w:cs="Arial"/>
          <w:u w:val="single"/>
        </w:rPr>
        <w:t>Au niveau national</w:t>
      </w:r>
      <w:r w:rsidRPr="00903FB8">
        <w:rPr>
          <w:rFonts w:ascii="Arial" w:hAnsi="Arial" w:cs="Arial"/>
        </w:rPr>
        <w:t xml:space="preserve"> : </w:t>
      </w:r>
    </w:p>
    <w:p w14:paraId="56E825C7" w14:textId="72EB3F3F" w:rsidR="00284C24" w:rsidRPr="000B139A" w:rsidRDefault="00E91231" w:rsidP="00903FB8">
      <w:pPr>
        <w:jc w:val="both"/>
        <w:rPr>
          <w:rFonts w:ascii="Arial" w:hAnsi="Arial" w:cs="Arial"/>
        </w:rPr>
      </w:pPr>
      <w:r w:rsidRPr="00903FB8">
        <w:rPr>
          <w:rFonts w:ascii="Arial" w:hAnsi="Arial" w:cs="Arial"/>
        </w:rPr>
        <w:t>La DJEPVA et l’ANCT peuvent labelliser directement au niveau national les projets déposés par des opérateurs proposant des offres s’adressant à au moins 1000 jeunes, sur au moins 2 régions.</w:t>
      </w:r>
    </w:p>
    <w:p w14:paraId="56F256EF" w14:textId="6BF952BE" w:rsidR="00E91231" w:rsidRPr="00903FB8" w:rsidRDefault="00E91231" w:rsidP="00903FB8">
      <w:pPr>
        <w:jc w:val="both"/>
        <w:rPr>
          <w:rFonts w:ascii="Arial" w:hAnsi="Arial" w:cs="Arial"/>
        </w:rPr>
      </w:pPr>
      <w:r w:rsidRPr="00903FB8">
        <w:rPr>
          <w:rFonts w:ascii="Arial" w:hAnsi="Arial" w:cs="Arial"/>
          <w:u w:val="single"/>
        </w:rPr>
        <w:t>La plateforme numérique</w:t>
      </w:r>
      <w:r w:rsidRPr="00903FB8">
        <w:rPr>
          <w:rFonts w:ascii="Arial" w:hAnsi="Arial" w:cs="Arial"/>
        </w:rPr>
        <w:t xml:space="preserve"> : </w:t>
      </w:r>
    </w:p>
    <w:p w14:paraId="0F18394F" w14:textId="3F91C3C7"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 est le rôle des services de l’Etat (DDCS/PP) ?</w:t>
      </w:r>
    </w:p>
    <w:p w14:paraId="5C3CDFE1" w14:textId="66806C9C" w:rsidR="00E91231" w:rsidRPr="00903FB8" w:rsidRDefault="00E91231" w:rsidP="00903FB8">
      <w:pPr>
        <w:jc w:val="both"/>
        <w:rPr>
          <w:rFonts w:ascii="Arial" w:hAnsi="Arial" w:cs="Arial"/>
        </w:rPr>
      </w:pPr>
      <w:r w:rsidRPr="00903FB8">
        <w:rPr>
          <w:rFonts w:ascii="Arial" w:hAnsi="Arial" w:cs="Arial"/>
        </w:rPr>
        <w:t xml:space="preserve">Les directions départementales (DDCS/PP) doivent labelliser les séjours « Colos apprenantes en ligne sur la plateforme dédiée : </w:t>
      </w:r>
      <w:hyperlink r:id="rId18" w:history="1">
        <w:r w:rsidRPr="00903FB8">
          <w:rPr>
            <w:rFonts w:ascii="Arial" w:hAnsi="Arial" w:cs="Arial"/>
            <w:u w:val="single"/>
          </w:rPr>
          <w:t>https://openagenda.com/colosapprenantes</w:t>
        </w:r>
      </w:hyperlink>
    </w:p>
    <w:p w14:paraId="26659807" w14:textId="77777777" w:rsidR="00E91231" w:rsidRPr="00903FB8" w:rsidRDefault="00E91231" w:rsidP="00903FB8">
      <w:pPr>
        <w:jc w:val="both"/>
        <w:rPr>
          <w:rFonts w:ascii="Arial" w:hAnsi="Arial" w:cs="Arial"/>
        </w:rPr>
      </w:pPr>
      <w:r w:rsidRPr="00903FB8">
        <w:rPr>
          <w:rFonts w:ascii="Arial" w:hAnsi="Arial" w:cs="Arial"/>
        </w:rPr>
        <w:t>Les DDCS/PP et les DR(D</w:t>
      </w:r>
      <w:proofErr w:type="gramStart"/>
      <w:r w:rsidRPr="00903FB8">
        <w:rPr>
          <w:rFonts w:ascii="Arial" w:hAnsi="Arial" w:cs="Arial"/>
        </w:rPr>
        <w:t>)JSCS</w:t>
      </w:r>
      <w:proofErr w:type="gramEnd"/>
      <w:r w:rsidRPr="00903FB8">
        <w:rPr>
          <w:rFonts w:ascii="Arial" w:hAnsi="Arial" w:cs="Arial"/>
        </w:rPr>
        <w:t xml:space="preserve"> sont invités à faire remonter les contacts (adresses mails) des agents en charge de la labellisation des séjours. Une invitation puis une inscription sont nécessaires.</w:t>
      </w:r>
    </w:p>
    <w:p w14:paraId="095A800D" w14:textId="1BFF8487" w:rsidR="00E91231" w:rsidRPr="00903FB8" w:rsidRDefault="00E91231" w:rsidP="00903FB8">
      <w:pPr>
        <w:jc w:val="both"/>
        <w:rPr>
          <w:rFonts w:ascii="Arial" w:hAnsi="Arial" w:cs="Arial"/>
        </w:rPr>
      </w:pPr>
      <w:r w:rsidRPr="00903FB8">
        <w:rPr>
          <w:rFonts w:ascii="Arial" w:hAnsi="Arial" w:cs="Arial"/>
        </w:rPr>
        <w:t>Les agents identifiés auront le statut « modérateur » et pourront valider les séjours après examen.</w:t>
      </w:r>
    </w:p>
    <w:p w14:paraId="4570DA80" w14:textId="58CF41C0" w:rsidR="00E91231" w:rsidRPr="00903FB8" w:rsidRDefault="00E91231" w:rsidP="00903FB8">
      <w:pPr>
        <w:jc w:val="both"/>
        <w:rPr>
          <w:rFonts w:ascii="Arial" w:hAnsi="Arial" w:cs="Arial"/>
        </w:rPr>
      </w:pPr>
      <w:r w:rsidRPr="00903FB8">
        <w:rPr>
          <w:rFonts w:ascii="Arial" w:hAnsi="Arial" w:cs="Arial"/>
        </w:rPr>
        <w:t>Un tutoriel sera transmis prochainement.</w:t>
      </w:r>
    </w:p>
    <w:p w14:paraId="331831AD" w14:textId="1BB2E953" w:rsidR="00E91231" w:rsidRPr="00903FB8" w:rsidRDefault="00E91231" w:rsidP="00903FB8">
      <w:pPr>
        <w:jc w:val="both"/>
        <w:rPr>
          <w:rFonts w:ascii="Arial" w:hAnsi="Arial" w:cs="Arial"/>
        </w:rPr>
      </w:pPr>
      <w:r w:rsidRPr="00903FB8">
        <w:rPr>
          <w:rFonts w:ascii="Arial" w:hAnsi="Arial" w:cs="Arial"/>
        </w:rPr>
        <w:t xml:space="preserve">Merci de faire remonter ces contacts à l’adresse suivante : </w:t>
      </w:r>
      <w:hyperlink r:id="rId19" w:history="1">
        <w:r w:rsidRPr="00903FB8">
          <w:rPr>
            <w:rStyle w:val="Lienhypertexte"/>
            <w:rFonts w:ascii="Arial" w:hAnsi="Arial" w:cs="Arial"/>
            <w:color w:val="auto"/>
          </w:rPr>
          <w:t>djepva.sd2a@jeunesse-sports.gouv.fr</w:t>
        </w:r>
      </w:hyperlink>
      <w:r w:rsidRPr="00903FB8">
        <w:rPr>
          <w:rFonts w:ascii="Arial" w:hAnsi="Arial" w:cs="Arial"/>
        </w:rPr>
        <w:t xml:space="preserve"> </w:t>
      </w:r>
    </w:p>
    <w:p w14:paraId="40BBB068" w14:textId="5F196701"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 est l’adresse de la plateforme numérique permettant la labellisation ?</w:t>
      </w:r>
    </w:p>
    <w:p w14:paraId="5FD5F8BA" w14:textId="3C0DCF42" w:rsidR="00E91231" w:rsidRPr="00903FB8" w:rsidRDefault="008A4765" w:rsidP="00903FB8">
      <w:pPr>
        <w:jc w:val="both"/>
        <w:rPr>
          <w:rFonts w:ascii="Arial" w:hAnsi="Arial" w:cs="Arial"/>
          <w:u w:val="single"/>
        </w:rPr>
      </w:pPr>
      <w:hyperlink r:id="rId20" w:history="1">
        <w:r w:rsidR="00E91231" w:rsidRPr="00903FB8">
          <w:rPr>
            <w:rFonts w:ascii="Arial" w:hAnsi="Arial" w:cs="Arial"/>
            <w:u w:val="single"/>
          </w:rPr>
          <w:t>https://openagenda.com/colosapprenantes</w:t>
        </w:r>
      </w:hyperlink>
    </w:p>
    <w:p w14:paraId="4677D828" w14:textId="65F89B0D" w:rsidR="00E91231" w:rsidRPr="00903FB8" w:rsidRDefault="00E91231" w:rsidP="00903FB8">
      <w:pPr>
        <w:jc w:val="both"/>
        <w:rPr>
          <w:rFonts w:ascii="Arial" w:hAnsi="Arial" w:cs="Arial"/>
        </w:rPr>
      </w:pPr>
      <w:r w:rsidRPr="00903FB8">
        <w:rPr>
          <w:rFonts w:ascii="Arial" w:hAnsi="Arial" w:cs="Arial"/>
        </w:rPr>
        <w:t>Les agents en charge de l’examen des dossiers pourront sélectionner leur département. Il appartient à chaque direction départementale de labelliser les séjours qui sont déclarés dans leur département.</w:t>
      </w:r>
    </w:p>
    <w:p w14:paraId="34B950FE" w14:textId="0EB4E7A7" w:rsidR="00E91231" w:rsidRPr="00903FB8" w:rsidRDefault="00E91231" w:rsidP="00903FB8">
      <w:pPr>
        <w:jc w:val="both"/>
        <w:rPr>
          <w:rFonts w:ascii="Arial" w:hAnsi="Arial" w:cs="Arial"/>
        </w:rPr>
      </w:pPr>
      <w:r w:rsidRPr="00903FB8">
        <w:rPr>
          <w:rFonts w:ascii="Arial" w:hAnsi="Arial" w:cs="Arial"/>
        </w:rPr>
        <w:t>Lors de l’examen des candidatures, il est possible de demander des compléments ou des précisions à l’organisateur via une messagerie interne.</w:t>
      </w:r>
    </w:p>
    <w:p w14:paraId="7109FA23" w14:textId="7F2455D8" w:rsidR="00E91231" w:rsidRPr="00903FB8" w:rsidRDefault="00E91231" w:rsidP="00903FB8">
      <w:pPr>
        <w:jc w:val="both"/>
        <w:rPr>
          <w:rFonts w:ascii="Arial" w:hAnsi="Arial" w:cs="Arial"/>
        </w:rPr>
      </w:pPr>
      <w:r w:rsidRPr="00903FB8">
        <w:rPr>
          <w:rFonts w:ascii="Arial" w:hAnsi="Arial" w:cs="Arial"/>
        </w:rPr>
        <w:lastRenderedPageBreak/>
        <w:t>La labellisation est effective lorsque le statut de l’évènement (séjour) passe de « en modération » à « publié ».</w:t>
      </w:r>
    </w:p>
    <w:p w14:paraId="4638C97C" w14:textId="1EB012D5"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Comment et où sont publiés les séjours « Colos apprenantes » visibles pour le grand public ?</w:t>
      </w:r>
    </w:p>
    <w:p w14:paraId="27E5663F" w14:textId="7DCAC151" w:rsidR="00E91231" w:rsidRPr="00903FB8" w:rsidRDefault="00E91231" w:rsidP="00903FB8">
      <w:pPr>
        <w:jc w:val="both"/>
        <w:rPr>
          <w:rFonts w:ascii="Arial" w:hAnsi="Arial" w:cs="Arial"/>
        </w:rPr>
      </w:pPr>
      <w:r w:rsidRPr="00903FB8">
        <w:rPr>
          <w:rFonts w:ascii="Arial" w:hAnsi="Arial" w:cs="Arial"/>
        </w:rPr>
        <w:t>Les séjours labellisés sont automatiquement visibles sur le site « grand public » dès que leur statut est passé de « en modération » à « publié » (adresse du site communiquée ultérieurement, en phase de stabilisation).</w:t>
      </w:r>
    </w:p>
    <w:p w14:paraId="0A834AED" w14:textId="53D5DCEF" w:rsidR="00E91231" w:rsidRPr="00903FB8" w:rsidRDefault="00E91231" w:rsidP="00903FB8">
      <w:pPr>
        <w:jc w:val="both"/>
        <w:rPr>
          <w:rFonts w:ascii="Arial" w:hAnsi="Arial" w:cs="Arial"/>
        </w:rPr>
      </w:pPr>
      <w:r w:rsidRPr="00903FB8">
        <w:rPr>
          <w:rFonts w:ascii="Arial" w:hAnsi="Arial" w:cs="Arial"/>
          <w:u w:val="single"/>
        </w:rPr>
        <w:t>Le financement</w:t>
      </w:r>
      <w:r w:rsidRPr="00903FB8">
        <w:rPr>
          <w:rFonts w:ascii="Arial" w:hAnsi="Arial" w:cs="Arial"/>
        </w:rPr>
        <w:t> :</w:t>
      </w:r>
    </w:p>
    <w:p w14:paraId="0ABE349A" w14:textId="0F8CB05E" w:rsidR="00E91231" w:rsidRPr="00B808E9" w:rsidRDefault="00E91231" w:rsidP="00903FB8">
      <w:pPr>
        <w:pStyle w:val="Paragraphedeliste"/>
        <w:numPr>
          <w:ilvl w:val="0"/>
          <w:numId w:val="44"/>
        </w:numPr>
        <w:jc w:val="both"/>
        <w:rPr>
          <w:rFonts w:ascii="Arial" w:hAnsi="Arial" w:cs="Arial"/>
          <w:b/>
          <w:color w:val="365F91" w:themeColor="accent1" w:themeShade="BF"/>
        </w:rPr>
      </w:pPr>
      <w:r w:rsidRPr="00B808E9">
        <w:rPr>
          <w:rFonts w:ascii="Arial" w:hAnsi="Arial" w:cs="Arial"/>
          <w:b/>
          <w:color w:val="365F91" w:themeColor="accent1" w:themeShade="BF"/>
        </w:rPr>
        <w:t>Quel est le budget global de l’opération « colos apprenantes »</w:t>
      </w:r>
      <w:r w:rsidR="000B139A">
        <w:rPr>
          <w:rFonts w:ascii="Arial" w:hAnsi="Arial" w:cs="Arial"/>
          <w:b/>
          <w:color w:val="365F91" w:themeColor="accent1" w:themeShade="BF"/>
        </w:rPr>
        <w:t xml:space="preserve"> et comment se répartissent les budgets opérationnels de programmes (BOP) des 3 ministères ?</w:t>
      </w:r>
    </w:p>
    <w:p w14:paraId="3DF4A4C1" w14:textId="77777777" w:rsidR="00E91231" w:rsidRPr="00903FB8" w:rsidRDefault="00E91231" w:rsidP="00903FB8">
      <w:pPr>
        <w:jc w:val="both"/>
        <w:rPr>
          <w:rFonts w:ascii="Arial" w:hAnsi="Arial" w:cs="Arial"/>
        </w:rPr>
      </w:pPr>
      <w:r w:rsidRPr="00903FB8">
        <w:rPr>
          <w:rFonts w:ascii="Arial" w:hAnsi="Arial" w:cs="Arial"/>
        </w:rPr>
        <w:t>BOP 163 : 20 millions d’€</w:t>
      </w:r>
    </w:p>
    <w:p w14:paraId="6D614B6A" w14:textId="77777777" w:rsidR="00E91231" w:rsidRPr="00903FB8" w:rsidRDefault="00E91231" w:rsidP="00903FB8">
      <w:pPr>
        <w:jc w:val="both"/>
        <w:rPr>
          <w:rFonts w:ascii="Arial" w:hAnsi="Arial" w:cs="Arial"/>
        </w:rPr>
      </w:pPr>
      <w:r w:rsidRPr="00903FB8">
        <w:rPr>
          <w:rFonts w:ascii="Arial" w:hAnsi="Arial" w:cs="Arial"/>
        </w:rPr>
        <w:t>BOP 147 : 80 millions d’€</w:t>
      </w:r>
    </w:p>
    <w:p w14:paraId="1BA1D608" w14:textId="6C278486" w:rsidR="00E91231" w:rsidRPr="00903FB8" w:rsidRDefault="00E91231" w:rsidP="00903FB8">
      <w:pPr>
        <w:jc w:val="both"/>
        <w:rPr>
          <w:rFonts w:ascii="Arial" w:hAnsi="Arial" w:cs="Arial"/>
        </w:rPr>
      </w:pPr>
      <w:r w:rsidRPr="00903FB8">
        <w:rPr>
          <w:rFonts w:ascii="Arial" w:hAnsi="Arial" w:cs="Arial"/>
        </w:rPr>
        <w:t>BOP 304 : 2 millions d’€</w:t>
      </w:r>
    </w:p>
    <w:p w14:paraId="620CF73F" w14:textId="168130D1" w:rsidR="00506256" w:rsidRDefault="008A4765" w:rsidP="00506256">
      <w:pPr>
        <w:spacing w:after="0" w:line="240" w:lineRule="auto"/>
        <w:jc w:val="both"/>
        <w:rPr>
          <w:rFonts w:ascii="Arial" w:hAnsi="Arial" w:cs="Arial"/>
        </w:rPr>
      </w:pPr>
      <w:r>
        <w:rPr>
          <w:rFonts w:ascii="Arial" w:hAnsi="Arial" w:cs="Arial"/>
        </w:rPr>
        <w:t>Ces crédits sont répartis et notifiés</w:t>
      </w:r>
      <w:bookmarkStart w:id="1" w:name="_GoBack"/>
      <w:bookmarkEnd w:id="1"/>
      <w:r>
        <w:rPr>
          <w:rFonts w:ascii="Arial" w:hAnsi="Arial" w:cs="Arial"/>
        </w:rPr>
        <w:t xml:space="preserve"> selon les règles de chaque programme.</w:t>
      </w:r>
    </w:p>
    <w:p w14:paraId="2D288BA3" w14:textId="77777777" w:rsidR="008A4765" w:rsidRPr="00506256" w:rsidRDefault="008A4765" w:rsidP="00506256">
      <w:pPr>
        <w:spacing w:after="0" w:line="240" w:lineRule="auto"/>
        <w:jc w:val="both"/>
        <w:rPr>
          <w:rFonts w:ascii="Arial" w:hAnsi="Arial" w:cs="Arial"/>
        </w:rPr>
      </w:pPr>
    </w:p>
    <w:p w14:paraId="6776557E" w14:textId="7010C1A8" w:rsidR="00506256" w:rsidRPr="00506256" w:rsidRDefault="00506256" w:rsidP="00506256">
      <w:pPr>
        <w:pStyle w:val="Paragraphedeliste"/>
        <w:numPr>
          <w:ilvl w:val="0"/>
          <w:numId w:val="44"/>
        </w:numPr>
        <w:spacing w:after="160" w:line="252" w:lineRule="auto"/>
        <w:jc w:val="both"/>
        <w:rPr>
          <w:rFonts w:ascii="Arial" w:hAnsi="Arial" w:cs="Arial"/>
          <w:b/>
          <w:bCs/>
          <w:color w:val="365F91" w:themeColor="accent1" w:themeShade="BF"/>
        </w:rPr>
      </w:pPr>
      <w:r w:rsidRPr="00506256">
        <w:rPr>
          <w:rFonts w:ascii="Arial" w:hAnsi="Arial" w:cs="Arial"/>
          <w:b/>
          <w:bCs/>
          <w:color w:val="365F91" w:themeColor="accent1" w:themeShade="BF"/>
        </w:rPr>
        <w:t xml:space="preserve">Comment sont assurés le suivi et le </w:t>
      </w:r>
      <w:proofErr w:type="spellStart"/>
      <w:r w:rsidRPr="00506256">
        <w:rPr>
          <w:rFonts w:ascii="Arial" w:hAnsi="Arial" w:cs="Arial"/>
          <w:b/>
          <w:bCs/>
          <w:color w:val="365F91" w:themeColor="accent1" w:themeShade="BF"/>
        </w:rPr>
        <w:t>reporting</w:t>
      </w:r>
      <w:proofErr w:type="spellEnd"/>
      <w:r w:rsidRPr="00506256">
        <w:rPr>
          <w:rFonts w:ascii="Arial" w:hAnsi="Arial" w:cs="Arial"/>
          <w:b/>
          <w:bCs/>
          <w:color w:val="365F91" w:themeColor="accent1" w:themeShade="BF"/>
        </w:rPr>
        <w:t xml:space="preserve"> du dispositif ?</w:t>
      </w:r>
    </w:p>
    <w:p w14:paraId="41BA9E69" w14:textId="2D886E7B" w:rsidR="00506256" w:rsidRDefault="00506256" w:rsidP="00506256">
      <w:pPr>
        <w:jc w:val="both"/>
        <w:rPr>
          <w:rFonts w:ascii="Arial" w:hAnsi="Arial" w:cs="Arial"/>
        </w:rPr>
      </w:pPr>
      <w:r>
        <w:rPr>
          <w:rFonts w:ascii="Arial" w:hAnsi="Arial" w:cs="Arial"/>
        </w:rPr>
        <w:t xml:space="preserve">Le suivi et le </w:t>
      </w:r>
      <w:proofErr w:type="spellStart"/>
      <w:r>
        <w:rPr>
          <w:rFonts w:ascii="Arial" w:hAnsi="Arial" w:cs="Arial"/>
        </w:rPr>
        <w:t>reporting</w:t>
      </w:r>
      <w:proofErr w:type="spellEnd"/>
      <w:r>
        <w:rPr>
          <w:rFonts w:ascii="Arial" w:hAnsi="Arial" w:cs="Arial"/>
        </w:rPr>
        <w:t xml:space="preserve"> sont assurés aux trois niveaux des services de l’Etat : départemental, régional et national. Les DDCS/PP-DJSCS renseignent, sur la base des éléments fournis par les </w:t>
      </w:r>
      <w:r w:rsidR="00F903B9">
        <w:rPr>
          <w:rFonts w:ascii="Arial" w:hAnsi="Arial" w:cs="Arial"/>
        </w:rPr>
        <w:t>collectivités et les associations prescriptrices</w:t>
      </w:r>
      <w:r>
        <w:rPr>
          <w:rFonts w:ascii="Arial" w:hAnsi="Arial" w:cs="Arial"/>
        </w:rPr>
        <w:t xml:space="preserve">, le tableau de </w:t>
      </w:r>
      <w:proofErr w:type="spellStart"/>
      <w:r>
        <w:rPr>
          <w:rFonts w:ascii="Arial" w:hAnsi="Arial" w:cs="Arial"/>
        </w:rPr>
        <w:t>reporting</w:t>
      </w:r>
      <w:proofErr w:type="spellEnd"/>
      <w:r>
        <w:rPr>
          <w:rFonts w:ascii="Arial" w:hAnsi="Arial" w:cs="Arial"/>
        </w:rPr>
        <w:t xml:space="preserve"> des colos apprenantes proposé par la DJEPVA et le transmettent régulièrement à la DR(D</w:t>
      </w:r>
      <w:proofErr w:type="gramStart"/>
      <w:r>
        <w:rPr>
          <w:rFonts w:ascii="Arial" w:hAnsi="Arial" w:cs="Arial"/>
        </w:rPr>
        <w:t>)JSCS</w:t>
      </w:r>
      <w:proofErr w:type="gramEnd"/>
      <w:r>
        <w:rPr>
          <w:rFonts w:ascii="Arial" w:hAnsi="Arial" w:cs="Arial"/>
        </w:rPr>
        <w:t xml:space="preserve"> qui établit une synthèse de toutes les données départementales et transmettent les indicateurs à la DJEPVA de manière hebdomadaire. </w:t>
      </w:r>
    </w:p>
    <w:p w14:paraId="2327978E" w14:textId="2F5C019B" w:rsidR="006D36CE" w:rsidRPr="00506256" w:rsidRDefault="00506256" w:rsidP="00506256">
      <w:pPr>
        <w:rPr>
          <w:rFonts w:ascii="Arial" w:hAnsi="Arial" w:cs="Arial"/>
        </w:rPr>
      </w:pPr>
      <w:r>
        <w:rPr>
          <w:rFonts w:ascii="Arial" w:hAnsi="Arial" w:cs="Arial"/>
        </w:rPr>
        <w:t>La DJEPVA réalise la synthèse des tableaux et indicateurs régionaux afin de rendre compte au gouvernement de la montée en charge du dispositif.</w:t>
      </w:r>
    </w:p>
    <w:sectPr w:rsidR="006D36CE" w:rsidRPr="00506256" w:rsidSect="007018B3">
      <w:headerReference w:type="default" r:id="rId21"/>
      <w:footerReference w:type="default" r:id="rId22"/>
      <w:pgSz w:w="11906" w:h="16838"/>
      <w:pgMar w:top="16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5D542" w14:textId="77777777" w:rsidR="001164FF" w:rsidRDefault="001164FF" w:rsidP="00470858">
      <w:pPr>
        <w:spacing w:after="0" w:line="240" w:lineRule="auto"/>
      </w:pPr>
      <w:r>
        <w:separator/>
      </w:r>
    </w:p>
  </w:endnote>
  <w:endnote w:type="continuationSeparator" w:id="0">
    <w:p w14:paraId="18F63940" w14:textId="77777777" w:rsidR="001164FF" w:rsidRDefault="001164FF" w:rsidP="0047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79"/>
      <w:gridCol w:w="8909"/>
    </w:tblGrid>
    <w:tr w:rsidR="005866CE" w14:paraId="1761863E" w14:textId="77777777" w:rsidTr="00944DE3">
      <w:tc>
        <w:tcPr>
          <w:tcW w:w="374" w:type="dxa"/>
        </w:tcPr>
        <w:p w14:paraId="67A960E5" w14:textId="21EE7BC5" w:rsidR="005866CE" w:rsidRDefault="005866CE" w:rsidP="002F303D">
          <w:pPr>
            <w:pStyle w:val="Pieddepage"/>
            <w:jc w:val="center"/>
            <w:rPr>
              <w:b/>
              <w:bCs/>
              <w:color w:val="4F81BD" w:themeColor="accent1"/>
              <w:sz w:val="32"/>
              <w:szCs w:val="32"/>
              <w14:numForm w14:val="oldStyle"/>
            </w:rPr>
          </w:pPr>
          <w:r>
            <w:rPr>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Cs w:val="21"/>
              <w14:shadow w14:blurRad="50800" w14:dist="38100" w14:dir="2700000" w14:sx="100000" w14:sy="100000" w14:kx="0" w14:ky="0" w14:algn="tl">
                <w14:srgbClr w14:val="000000">
                  <w14:alpha w14:val="60000"/>
                </w14:srgbClr>
              </w14:shadow>
              <w14:numForm w14:val="oldStyle"/>
            </w:rPr>
            <w:fldChar w:fldCharType="separate"/>
          </w:r>
          <w:r w:rsidR="008A4765" w:rsidRPr="008A4765">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8</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8914" w:type="dxa"/>
        </w:tcPr>
        <w:p w14:paraId="67F71824" w14:textId="4ECBBD8D" w:rsidR="005866CE" w:rsidRPr="00944DE3" w:rsidRDefault="005866CE" w:rsidP="00921637">
          <w:pPr>
            <w:pStyle w:val="Titre3"/>
            <w:rPr>
              <w:sz w:val="18"/>
              <w:szCs w:val="18"/>
            </w:rPr>
          </w:pPr>
          <w:r>
            <w:rPr>
              <w:sz w:val="18"/>
              <w:szCs w:val="18"/>
            </w:rPr>
            <w:t>Bureau de la protection des mineurs en accueils collectifs et des politiques éducatives locales SD2A</w:t>
          </w:r>
        </w:p>
        <w:p w14:paraId="1F0B8106" w14:textId="31783E00" w:rsidR="00921637" w:rsidRPr="00416A28" w:rsidRDefault="00921637" w:rsidP="00921637"/>
      </w:tc>
    </w:tr>
  </w:tbl>
  <w:p w14:paraId="1367C1CE" w14:textId="77777777" w:rsidR="005866CE" w:rsidRDefault="005866CE">
    <w:pPr>
      <w:pStyle w:val="Pieddepage"/>
    </w:pPr>
    <w:r>
      <w:rPr>
        <w:rFonts w:ascii="Arial" w:hAnsi="Arial" w:cs="Arial"/>
        <w:b/>
        <w:bCs/>
        <w:noProof/>
        <w:color w:val="008000"/>
        <w:sz w:val="16"/>
        <w:szCs w:val="16"/>
        <w:lang w:eastAsia="fr-FR"/>
      </w:rPr>
      <w:drawing>
        <wp:anchor distT="0" distB="0" distL="114300" distR="114300" simplePos="0" relativeHeight="251658240" behindDoc="0" locked="0" layoutInCell="1" allowOverlap="1" wp14:anchorId="3952C29B" wp14:editId="37008B14">
          <wp:simplePos x="0" y="0"/>
          <wp:positionH relativeFrom="column">
            <wp:posOffset>278130</wp:posOffset>
          </wp:positionH>
          <wp:positionV relativeFrom="paragraph">
            <wp:posOffset>-393700</wp:posOffset>
          </wp:positionV>
          <wp:extent cx="5715000" cy="952500"/>
          <wp:effectExtent l="0" t="0" r="0" b="0"/>
          <wp:wrapSquare wrapText="bothSides"/>
          <wp:docPr id="1" name="Image 1" descr="Footer_email-GestesBarr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ooter_email-GestesBarriere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15000" cy="9525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D49A2" w14:textId="77777777" w:rsidR="001164FF" w:rsidRDefault="001164FF" w:rsidP="00470858">
      <w:pPr>
        <w:spacing w:after="0" w:line="240" w:lineRule="auto"/>
      </w:pPr>
      <w:r>
        <w:separator/>
      </w:r>
    </w:p>
  </w:footnote>
  <w:footnote w:type="continuationSeparator" w:id="0">
    <w:p w14:paraId="6C086716" w14:textId="77777777" w:rsidR="001164FF" w:rsidRDefault="001164FF" w:rsidP="00470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95"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275"/>
      <w:gridCol w:w="1320"/>
    </w:tblGrid>
    <w:tr w:rsidR="005866CE" w14:paraId="09AAEA17" w14:textId="77777777" w:rsidTr="00465A32">
      <w:trPr>
        <w:trHeight w:val="282"/>
      </w:trPr>
      <w:tc>
        <w:tcPr>
          <w:tcW w:w="9046" w:type="dxa"/>
        </w:tcPr>
        <w:p w14:paraId="53618EBB" w14:textId="67E4B11A" w:rsidR="00465A32" w:rsidRDefault="00285FCC" w:rsidP="00C12C40">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noProof/>
              <w:sz w:val="36"/>
              <w:szCs w:val="36"/>
              <w:lang w:eastAsia="fr-FR"/>
            </w:rPr>
            <w:drawing>
              <wp:inline distT="0" distB="0" distL="0" distR="0" wp14:anchorId="74E8E415" wp14:editId="1F92D6B2">
                <wp:extent cx="2628900" cy="762000"/>
                <wp:effectExtent l="0" t="0" r="0" b="0"/>
                <wp:docPr id="4" name="Image 4" descr="C:\Users\anne.sara\AppData\Local\Microsoft\Windows\Temporary Internet Files\Content.Outlook\8LKC6JLS\vacances_apprenante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e.sara\AppData\Local\Microsoft\Windows\Temporary Internet Files\Content.Outlook\8LKC6JLS\vacances_apprenantes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762000"/>
                        </a:xfrm>
                        <a:prstGeom prst="rect">
                          <a:avLst/>
                        </a:prstGeom>
                        <a:noFill/>
                        <a:ln>
                          <a:noFill/>
                        </a:ln>
                      </pic:spPr>
                    </pic:pic>
                  </a:graphicData>
                </a:graphic>
              </wp:inline>
            </w:drawing>
          </w:r>
          <w:r w:rsidR="00E96046">
            <w:rPr>
              <w:rFonts w:asciiTheme="majorHAnsi" w:eastAsiaTheme="majorEastAsia" w:hAnsiTheme="majorHAnsi" w:cstheme="majorBidi"/>
              <w:sz w:val="36"/>
              <w:szCs w:val="36"/>
            </w:rPr>
            <w:t xml:space="preserve">  </w:t>
          </w:r>
        </w:p>
        <w:p w14:paraId="5E1A8AE8" w14:textId="50DBE613" w:rsidR="00921637" w:rsidRDefault="00921637" w:rsidP="00921637">
          <w:pPr>
            <w:pStyle w:val="En-tte"/>
            <w:rPr>
              <w:rFonts w:asciiTheme="majorHAnsi" w:eastAsiaTheme="majorEastAsia" w:hAnsiTheme="majorHAnsi" w:cstheme="majorBidi"/>
              <w:sz w:val="36"/>
              <w:szCs w:val="36"/>
            </w:rPr>
          </w:pPr>
        </w:p>
        <w:p w14:paraId="05496823" w14:textId="56B692B8" w:rsidR="00C12C40" w:rsidRDefault="00E96046" w:rsidP="00C12C40">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 </w:t>
          </w:r>
          <w:sdt>
            <w:sdtPr>
              <w:rPr>
                <w:rFonts w:asciiTheme="majorHAnsi" w:eastAsiaTheme="majorEastAsia" w:hAnsiTheme="majorHAnsi" w:cstheme="majorBidi"/>
                <w:sz w:val="36"/>
                <w:szCs w:val="36"/>
              </w:rPr>
              <w:alias w:val="Titre"/>
              <w:id w:val="77761602"/>
              <w:dataBinding w:prefixMappings="xmlns:ns0='http://schemas.openxmlformats.org/package/2006/metadata/core-properties' xmlns:ns1='http://purl.org/dc/elements/1.1/'" w:xpath="/ns0:coreProperties[1]/ns1:title[1]" w:storeItemID="{6C3C8BC8-F283-45AE-878A-BAB7291924A1}"/>
              <w:text/>
            </w:sdtPr>
            <w:sdtEndPr/>
            <w:sdtContent>
              <w:r w:rsidR="00263605">
                <w:rPr>
                  <w:rFonts w:asciiTheme="majorHAnsi" w:eastAsiaTheme="majorEastAsia" w:hAnsiTheme="majorHAnsi" w:cstheme="majorBidi"/>
                  <w:sz w:val="36"/>
                  <w:szCs w:val="36"/>
                </w:rPr>
                <w:t>FAQ Vacances apprenantes</w:t>
              </w:r>
            </w:sdtContent>
          </w:sdt>
        </w:p>
        <w:p w14:paraId="39AB2A94" w14:textId="0272DDA1" w:rsidR="005866CE" w:rsidRPr="005503DE" w:rsidRDefault="00C12C40" w:rsidP="00E91231">
          <w:pPr>
            <w:jc w:val="center"/>
            <w:rPr>
              <w:rFonts w:asciiTheme="majorHAnsi" w:hAnsiTheme="majorHAnsi"/>
              <w:sz w:val="32"/>
              <w:szCs w:val="32"/>
            </w:rPr>
          </w:pPr>
          <w:r w:rsidRPr="005503DE">
            <w:rPr>
              <w:rFonts w:asciiTheme="majorHAnsi" w:hAnsiTheme="majorHAnsi"/>
            </w:rPr>
            <w:t xml:space="preserve">                                                                                    </w:t>
          </w:r>
          <w:r w:rsidR="003B5EA1" w:rsidRPr="005503DE">
            <w:rPr>
              <w:rFonts w:asciiTheme="majorHAnsi" w:hAnsiTheme="majorHAnsi"/>
            </w:rPr>
            <w:t xml:space="preserve"> </w:t>
          </w:r>
          <w:r w:rsidR="00E91231" w:rsidRPr="005503DE">
            <w:rPr>
              <w:rFonts w:asciiTheme="majorHAnsi" w:hAnsiTheme="majorHAnsi"/>
            </w:rPr>
            <w:t xml:space="preserve">                                     </w:t>
          </w:r>
          <w:r w:rsidR="00E91231" w:rsidRPr="005503DE">
            <w:rPr>
              <w:rFonts w:asciiTheme="majorHAnsi" w:hAnsiTheme="majorHAnsi"/>
              <w:sz w:val="32"/>
              <w:szCs w:val="32"/>
            </w:rPr>
            <w:t>Colos apprenantes</w:t>
          </w:r>
        </w:p>
      </w:tc>
      <w:tc>
        <w:tcPr>
          <w:tcW w:w="1287" w:type="dxa"/>
        </w:tcPr>
        <w:p w14:paraId="552A1EA2" w14:textId="59600BCF" w:rsidR="005866CE" w:rsidRDefault="00481611" w:rsidP="00636AFB">
          <w:pPr>
            <w:pStyle w:val="En-tte"/>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12</w:t>
          </w:r>
        </w:p>
        <w:p w14:paraId="6C2CB1B9" w14:textId="10CA3958" w:rsidR="005866CE" w:rsidRDefault="00C12C40" w:rsidP="00636AFB">
          <w:pPr>
            <w:pStyle w:val="En-tte"/>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juin</w:t>
          </w:r>
          <w:r w:rsidR="005866CE">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 xml:space="preserve"> 2020</w:t>
          </w:r>
        </w:p>
      </w:tc>
    </w:tr>
  </w:tbl>
  <w:p w14:paraId="7CE32CC6" w14:textId="77777777" w:rsidR="005866CE" w:rsidRDefault="005866CE" w:rsidP="0092163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7BCF"/>
    <w:multiLevelType w:val="hybridMultilevel"/>
    <w:tmpl w:val="081A3A50"/>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6E41B71"/>
    <w:multiLevelType w:val="hybridMultilevel"/>
    <w:tmpl w:val="0FF211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81E0A79"/>
    <w:multiLevelType w:val="hybridMultilevel"/>
    <w:tmpl w:val="F48E6F20"/>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9D4455B"/>
    <w:multiLevelType w:val="hybridMultilevel"/>
    <w:tmpl w:val="001C8B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1F73CC"/>
    <w:multiLevelType w:val="hybridMultilevel"/>
    <w:tmpl w:val="0A8C126A"/>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03440CD"/>
    <w:multiLevelType w:val="hybridMultilevel"/>
    <w:tmpl w:val="CE0E7398"/>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8524FC"/>
    <w:multiLevelType w:val="multilevel"/>
    <w:tmpl w:val="255A580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58C4A82"/>
    <w:multiLevelType w:val="hybridMultilevel"/>
    <w:tmpl w:val="66265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E17209"/>
    <w:multiLevelType w:val="hybridMultilevel"/>
    <w:tmpl w:val="06568DD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B3B5FEB"/>
    <w:multiLevelType w:val="hybridMultilevel"/>
    <w:tmpl w:val="EC982EA2"/>
    <w:lvl w:ilvl="0" w:tplc="D772C3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985191C"/>
    <w:multiLevelType w:val="hybridMultilevel"/>
    <w:tmpl w:val="1CF655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B243633"/>
    <w:multiLevelType w:val="hybridMultilevel"/>
    <w:tmpl w:val="E1AE5E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D0B3DBC"/>
    <w:multiLevelType w:val="hybridMultilevel"/>
    <w:tmpl w:val="A0BE48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D3C0006"/>
    <w:multiLevelType w:val="hybridMultilevel"/>
    <w:tmpl w:val="39A4B87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DD5129A"/>
    <w:multiLevelType w:val="hybridMultilevel"/>
    <w:tmpl w:val="A7B2E562"/>
    <w:lvl w:ilvl="0" w:tplc="DEB68444">
      <w:start w:val="15"/>
      <w:numFmt w:val="decimal"/>
      <w:lvlText w:val="%1."/>
      <w:lvlJc w:val="left"/>
      <w:pPr>
        <w:ind w:left="720" w:hanging="360"/>
      </w:pPr>
      <w:rPr>
        <w:rFonts w:asciiTheme="majorHAnsi" w:eastAsiaTheme="majorEastAsia" w:hAnsiTheme="majorHAnsi" w:cstheme="majorBidi" w:hint="default"/>
        <w:color w:val="4F81BD" w:themeColor="accent1"/>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260D32"/>
    <w:multiLevelType w:val="hybridMultilevel"/>
    <w:tmpl w:val="B11E80B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5652189"/>
    <w:multiLevelType w:val="hybridMultilevel"/>
    <w:tmpl w:val="3C3AF1B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9A24416"/>
    <w:multiLevelType w:val="hybridMultilevel"/>
    <w:tmpl w:val="3A4CDC0E"/>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A1F7F1E"/>
    <w:multiLevelType w:val="hybridMultilevel"/>
    <w:tmpl w:val="B1AA74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D7F758F"/>
    <w:multiLevelType w:val="hybridMultilevel"/>
    <w:tmpl w:val="A41061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EF171EE"/>
    <w:multiLevelType w:val="hybridMultilevel"/>
    <w:tmpl w:val="EB2441FE"/>
    <w:lvl w:ilvl="0" w:tplc="48B6EF5A">
      <w:start w:val="14"/>
      <w:numFmt w:val="decimal"/>
      <w:lvlText w:val="%1."/>
      <w:lvlJc w:val="left"/>
      <w:pPr>
        <w:ind w:left="720" w:hanging="360"/>
      </w:pPr>
      <w:rPr>
        <w:rFonts w:asciiTheme="majorHAnsi" w:eastAsiaTheme="majorEastAsia" w:hAnsiTheme="majorHAnsi" w:cstheme="majorBidi" w:hint="default"/>
        <w:color w:val="4F81BD" w:themeColor="accent1"/>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F043591"/>
    <w:multiLevelType w:val="hybridMultilevel"/>
    <w:tmpl w:val="2BE0A7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0DA3A4E"/>
    <w:multiLevelType w:val="hybridMultilevel"/>
    <w:tmpl w:val="E584A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6624F97"/>
    <w:multiLevelType w:val="hybridMultilevel"/>
    <w:tmpl w:val="C90ECA0A"/>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9033472"/>
    <w:multiLevelType w:val="hybridMultilevel"/>
    <w:tmpl w:val="04629730"/>
    <w:lvl w:ilvl="0" w:tplc="6B76F538">
      <w:start w:val="1"/>
      <w:numFmt w:val="decimal"/>
      <w:lvlText w:val="%1."/>
      <w:lvlJc w:val="left"/>
      <w:pPr>
        <w:ind w:left="720"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D4F04C4"/>
    <w:multiLevelType w:val="multilevel"/>
    <w:tmpl w:val="0494DE3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6">
    <w:nsid w:val="4D57362B"/>
    <w:multiLevelType w:val="hybridMultilevel"/>
    <w:tmpl w:val="F29044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032491A"/>
    <w:multiLevelType w:val="hybridMultilevel"/>
    <w:tmpl w:val="FA9A993A"/>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5973C5E"/>
    <w:multiLevelType w:val="hybridMultilevel"/>
    <w:tmpl w:val="8F60E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5A60AFF"/>
    <w:multiLevelType w:val="hybridMultilevel"/>
    <w:tmpl w:val="92623518"/>
    <w:lvl w:ilvl="0" w:tplc="6B76F538">
      <w:start w:val="1"/>
      <w:numFmt w:val="decimal"/>
      <w:lvlText w:val="%1."/>
      <w:lvlJc w:val="left"/>
      <w:pPr>
        <w:ind w:left="720"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C975F2E"/>
    <w:multiLevelType w:val="hybridMultilevel"/>
    <w:tmpl w:val="89E45130"/>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E373149"/>
    <w:multiLevelType w:val="hybridMultilevel"/>
    <w:tmpl w:val="4D52CB8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2866B68"/>
    <w:multiLevelType w:val="hybridMultilevel"/>
    <w:tmpl w:val="48F653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8041E2E"/>
    <w:multiLevelType w:val="hybridMultilevel"/>
    <w:tmpl w:val="FC1083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8D91B26"/>
    <w:multiLevelType w:val="hybridMultilevel"/>
    <w:tmpl w:val="93661D7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D285E30"/>
    <w:multiLevelType w:val="hybridMultilevel"/>
    <w:tmpl w:val="33BC29DC"/>
    <w:lvl w:ilvl="0" w:tplc="D772C3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00B3051"/>
    <w:multiLevelType w:val="hybridMultilevel"/>
    <w:tmpl w:val="ACDE397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1226962"/>
    <w:multiLevelType w:val="hybridMultilevel"/>
    <w:tmpl w:val="821005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2FE4A2D"/>
    <w:multiLevelType w:val="hybridMultilevel"/>
    <w:tmpl w:val="913642BC"/>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6363DA7"/>
    <w:multiLevelType w:val="hybridMultilevel"/>
    <w:tmpl w:val="DD72DAFA"/>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91B4B49"/>
    <w:multiLevelType w:val="multilevel"/>
    <w:tmpl w:val="CD222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A7F206B"/>
    <w:multiLevelType w:val="hybridMultilevel"/>
    <w:tmpl w:val="ADD08134"/>
    <w:lvl w:ilvl="0" w:tplc="CA164684">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B4F49BB"/>
    <w:multiLevelType w:val="hybridMultilevel"/>
    <w:tmpl w:val="020E1E68"/>
    <w:lvl w:ilvl="0" w:tplc="3626BF14">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10"/>
  </w:num>
  <w:num w:numId="3">
    <w:abstractNumId w:val="8"/>
  </w:num>
  <w:num w:numId="4">
    <w:abstractNumId w:val="36"/>
  </w:num>
  <w:num w:numId="5">
    <w:abstractNumId w:val="1"/>
  </w:num>
  <w:num w:numId="6">
    <w:abstractNumId w:val="5"/>
  </w:num>
  <w:num w:numId="7">
    <w:abstractNumId w:val="11"/>
  </w:num>
  <w:num w:numId="8">
    <w:abstractNumId w:val="21"/>
  </w:num>
  <w:num w:numId="9">
    <w:abstractNumId w:val="33"/>
  </w:num>
  <w:num w:numId="10">
    <w:abstractNumId w:val="19"/>
  </w:num>
  <w:num w:numId="11">
    <w:abstractNumId w:val="25"/>
  </w:num>
  <w:num w:numId="12">
    <w:abstractNumId w:val="7"/>
  </w:num>
  <w:num w:numId="13">
    <w:abstractNumId w:val="40"/>
  </w:num>
  <w:num w:numId="14">
    <w:abstractNumId w:val="24"/>
  </w:num>
  <w:num w:numId="15">
    <w:abstractNumId w:val="28"/>
  </w:num>
  <w:num w:numId="16">
    <w:abstractNumId w:val="29"/>
  </w:num>
  <w:num w:numId="17">
    <w:abstractNumId w:val="22"/>
  </w:num>
  <w:num w:numId="18">
    <w:abstractNumId w:val="13"/>
  </w:num>
  <w:num w:numId="19">
    <w:abstractNumId w:val="3"/>
  </w:num>
  <w:num w:numId="20">
    <w:abstractNumId w:val="15"/>
  </w:num>
  <w:num w:numId="21">
    <w:abstractNumId w:val="23"/>
  </w:num>
  <w:num w:numId="22">
    <w:abstractNumId w:val="6"/>
  </w:num>
  <w:num w:numId="23">
    <w:abstractNumId w:val="31"/>
  </w:num>
  <w:num w:numId="24">
    <w:abstractNumId w:val="34"/>
  </w:num>
  <w:num w:numId="25">
    <w:abstractNumId w:val="30"/>
  </w:num>
  <w:num w:numId="26">
    <w:abstractNumId w:val="4"/>
  </w:num>
  <w:num w:numId="27">
    <w:abstractNumId w:val="16"/>
  </w:num>
  <w:num w:numId="28">
    <w:abstractNumId w:val="2"/>
  </w:num>
  <w:num w:numId="29">
    <w:abstractNumId w:val="38"/>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27"/>
  </w:num>
  <w:num w:numId="33">
    <w:abstractNumId w:val="0"/>
  </w:num>
  <w:num w:numId="34">
    <w:abstractNumId w:val="17"/>
  </w:num>
  <w:num w:numId="35">
    <w:abstractNumId w:val="18"/>
  </w:num>
  <w:num w:numId="36">
    <w:abstractNumId w:val="35"/>
  </w:num>
  <w:num w:numId="37">
    <w:abstractNumId w:val="20"/>
  </w:num>
  <w:num w:numId="38">
    <w:abstractNumId w:val="9"/>
  </w:num>
  <w:num w:numId="39">
    <w:abstractNumId w:val="32"/>
  </w:num>
  <w:num w:numId="40">
    <w:abstractNumId w:val="14"/>
  </w:num>
  <w:num w:numId="41">
    <w:abstractNumId w:val="12"/>
  </w:num>
  <w:num w:numId="42">
    <w:abstractNumId w:val="41"/>
  </w:num>
  <w:num w:numId="43">
    <w:abstractNumId w:val="42"/>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858"/>
    <w:rsid w:val="00011B7A"/>
    <w:rsid w:val="00013BBA"/>
    <w:rsid w:val="00013BCA"/>
    <w:rsid w:val="00017BB2"/>
    <w:rsid w:val="00024C86"/>
    <w:rsid w:val="0002768F"/>
    <w:rsid w:val="00030BA2"/>
    <w:rsid w:val="0003568B"/>
    <w:rsid w:val="000420FD"/>
    <w:rsid w:val="00053376"/>
    <w:rsid w:val="000629DF"/>
    <w:rsid w:val="0007065B"/>
    <w:rsid w:val="00071DB9"/>
    <w:rsid w:val="00072027"/>
    <w:rsid w:val="00076AF9"/>
    <w:rsid w:val="000774F5"/>
    <w:rsid w:val="00077967"/>
    <w:rsid w:val="0008226D"/>
    <w:rsid w:val="00086E2E"/>
    <w:rsid w:val="00086E8C"/>
    <w:rsid w:val="00090ACA"/>
    <w:rsid w:val="00094023"/>
    <w:rsid w:val="000A259B"/>
    <w:rsid w:val="000A69E0"/>
    <w:rsid w:val="000A6BC3"/>
    <w:rsid w:val="000A6F3B"/>
    <w:rsid w:val="000A7120"/>
    <w:rsid w:val="000B139A"/>
    <w:rsid w:val="000B386C"/>
    <w:rsid w:val="000B561C"/>
    <w:rsid w:val="000C136A"/>
    <w:rsid w:val="000C1DF5"/>
    <w:rsid w:val="000D4251"/>
    <w:rsid w:val="000D48DB"/>
    <w:rsid w:val="000E1ED3"/>
    <w:rsid w:val="000E2315"/>
    <w:rsid w:val="000E716D"/>
    <w:rsid w:val="000E7510"/>
    <w:rsid w:val="000F2BA2"/>
    <w:rsid w:val="000F2D62"/>
    <w:rsid w:val="000F6AEF"/>
    <w:rsid w:val="00100C4B"/>
    <w:rsid w:val="00107338"/>
    <w:rsid w:val="00110F76"/>
    <w:rsid w:val="001164FF"/>
    <w:rsid w:val="0012031C"/>
    <w:rsid w:val="00121FEC"/>
    <w:rsid w:val="0012792D"/>
    <w:rsid w:val="00131844"/>
    <w:rsid w:val="00131A4C"/>
    <w:rsid w:val="00134796"/>
    <w:rsid w:val="00137BB6"/>
    <w:rsid w:val="001417F9"/>
    <w:rsid w:val="001430AC"/>
    <w:rsid w:val="00152232"/>
    <w:rsid w:val="00153AE7"/>
    <w:rsid w:val="001565D5"/>
    <w:rsid w:val="0016376A"/>
    <w:rsid w:val="0017557D"/>
    <w:rsid w:val="001767C5"/>
    <w:rsid w:val="00177E4E"/>
    <w:rsid w:val="00180679"/>
    <w:rsid w:val="001841D4"/>
    <w:rsid w:val="00187B53"/>
    <w:rsid w:val="00187D7C"/>
    <w:rsid w:val="001957B3"/>
    <w:rsid w:val="001A1354"/>
    <w:rsid w:val="001A18A4"/>
    <w:rsid w:val="001A5373"/>
    <w:rsid w:val="001A6501"/>
    <w:rsid w:val="001B53A5"/>
    <w:rsid w:val="001B6A81"/>
    <w:rsid w:val="001B78A9"/>
    <w:rsid w:val="001C07C8"/>
    <w:rsid w:val="001C2D4B"/>
    <w:rsid w:val="001C4D6D"/>
    <w:rsid w:val="001C600B"/>
    <w:rsid w:val="001C6AD1"/>
    <w:rsid w:val="001D00EA"/>
    <w:rsid w:val="001D7416"/>
    <w:rsid w:val="001E12C4"/>
    <w:rsid w:val="001E30AE"/>
    <w:rsid w:val="001E4BB0"/>
    <w:rsid w:val="001E4F3D"/>
    <w:rsid w:val="001E628E"/>
    <w:rsid w:val="002131E9"/>
    <w:rsid w:val="002148B7"/>
    <w:rsid w:val="0023155E"/>
    <w:rsid w:val="00234E7C"/>
    <w:rsid w:val="00234F3D"/>
    <w:rsid w:val="00240A65"/>
    <w:rsid w:val="00245634"/>
    <w:rsid w:val="0025194F"/>
    <w:rsid w:val="00251E55"/>
    <w:rsid w:val="002531BA"/>
    <w:rsid w:val="00255C55"/>
    <w:rsid w:val="00263605"/>
    <w:rsid w:val="00263939"/>
    <w:rsid w:val="00264AFB"/>
    <w:rsid w:val="00267082"/>
    <w:rsid w:val="00276735"/>
    <w:rsid w:val="002813A8"/>
    <w:rsid w:val="00281658"/>
    <w:rsid w:val="00284C24"/>
    <w:rsid w:val="00285FCC"/>
    <w:rsid w:val="00287E7F"/>
    <w:rsid w:val="00290714"/>
    <w:rsid w:val="00290A20"/>
    <w:rsid w:val="00290A97"/>
    <w:rsid w:val="00293241"/>
    <w:rsid w:val="002940AD"/>
    <w:rsid w:val="00296A4A"/>
    <w:rsid w:val="00297A2F"/>
    <w:rsid w:val="002A18EA"/>
    <w:rsid w:val="002B23F9"/>
    <w:rsid w:val="002B3788"/>
    <w:rsid w:val="002B68D3"/>
    <w:rsid w:val="002C44FE"/>
    <w:rsid w:val="002E1251"/>
    <w:rsid w:val="002E1597"/>
    <w:rsid w:val="002E6606"/>
    <w:rsid w:val="002E780A"/>
    <w:rsid w:val="002F303D"/>
    <w:rsid w:val="002F325A"/>
    <w:rsid w:val="002F78F8"/>
    <w:rsid w:val="003054E4"/>
    <w:rsid w:val="00310B8F"/>
    <w:rsid w:val="003127BE"/>
    <w:rsid w:val="00312E51"/>
    <w:rsid w:val="00313A88"/>
    <w:rsid w:val="00316DB4"/>
    <w:rsid w:val="00317D9E"/>
    <w:rsid w:val="00322A09"/>
    <w:rsid w:val="00327733"/>
    <w:rsid w:val="00330086"/>
    <w:rsid w:val="00344322"/>
    <w:rsid w:val="0035077C"/>
    <w:rsid w:val="00361126"/>
    <w:rsid w:val="00365A71"/>
    <w:rsid w:val="00370E47"/>
    <w:rsid w:val="00371F59"/>
    <w:rsid w:val="0037429D"/>
    <w:rsid w:val="003776BE"/>
    <w:rsid w:val="00381D57"/>
    <w:rsid w:val="00390A97"/>
    <w:rsid w:val="00390EA5"/>
    <w:rsid w:val="0039672C"/>
    <w:rsid w:val="003A0B04"/>
    <w:rsid w:val="003A18C1"/>
    <w:rsid w:val="003A3C8B"/>
    <w:rsid w:val="003B32AB"/>
    <w:rsid w:val="003B472C"/>
    <w:rsid w:val="003B5EA1"/>
    <w:rsid w:val="003B6B55"/>
    <w:rsid w:val="003B72CE"/>
    <w:rsid w:val="003C4599"/>
    <w:rsid w:val="003D121E"/>
    <w:rsid w:val="003D2B97"/>
    <w:rsid w:val="003D5C8C"/>
    <w:rsid w:val="003D7AE7"/>
    <w:rsid w:val="003E2208"/>
    <w:rsid w:val="003E2A26"/>
    <w:rsid w:val="003E34C3"/>
    <w:rsid w:val="003E4FE4"/>
    <w:rsid w:val="00405DB5"/>
    <w:rsid w:val="00406737"/>
    <w:rsid w:val="00414578"/>
    <w:rsid w:val="00416A28"/>
    <w:rsid w:val="00423C01"/>
    <w:rsid w:val="00427AEB"/>
    <w:rsid w:val="00433528"/>
    <w:rsid w:val="00442622"/>
    <w:rsid w:val="0044288E"/>
    <w:rsid w:val="00443A55"/>
    <w:rsid w:val="00447C4D"/>
    <w:rsid w:val="004541F3"/>
    <w:rsid w:val="00465A32"/>
    <w:rsid w:val="00470858"/>
    <w:rsid w:val="004745A2"/>
    <w:rsid w:val="00474E88"/>
    <w:rsid w:val="00474FCF"/>
    <w:rsid w:val="00481611"/>
    <w:rsid w:val="004A0E0F"/>
    <w:rsid w:val="004A5EAA"/>
    <w:rsid w:val="004B1F9A"/>
    <w:rsid w:val="004B2872"/>
    <w:rsid w:val="004B344B"/>
    <w:rsid w:val="004C2620"/>
    <w:rsid w:val="004C5049"/>
    <w:rsid w:val="004D7E9B"/>
    <w:rsid w:val="004E187B"/>
    <w:rsid w:val="005024A4"/>
    <w:rsid w:val="00506256"/>
    <w:rsid w:val="005128F0"/>
    <w:rsid w:val="00520A5A"/>
    <w:rsid w:val="00525E54"/>
    <w:rsid w:val="005328F3"/>
    <w:rsid w:val="00537F66"/>
    <w:rsid w:val="00545C0A"/>
    <w:rsid w:val="00547CAA"/>
    <w:rsid w:val="005503DE"/>
    <w:rsid w:val="00551603"/>
    <w:rsid w:val="00553299"/>
    <w:rsid w:val="005610C5"/>
    <w:rsid w:val="00571A67"/>
    <w:rsid w:val="00580CD3"/>
    <w:rsid w:val="00582FD6"/>
    <w:rsid w:val="00583BA7"/>
    <w:rsid w:val="00584181"/>
    <w:rsid w:val="0058546D"/>
    <w:rsid w:val="005866CE"/>
    <w:rsid w:val="00587157"/>
    <w:rsid w:val="00587A51"/>
    <w:rsid w:val="005A06B2"/>
    <w:rsid w:val="005A72A4"/>
    <w:rsid w:val="005A7DC7"/>
    <w:rsid w:val="005B13F5"/>
    <w:rsid w:val="005C177D"/>
    <w:rsid w:val="005C20F1"/>
    <w:rsid w:val="005C2C7A"/>
    <w:rsid w:val="005C40A4"/>
    <w:rsid w:val="005C6668"/>
    <w:rsid w:val="005F4F9F"/>
    <w:rsid w:val="006014C3"/>
    <w:rsid w:val="006047DD"/>
    <w:rsid w:val="0061081C"/>
    <w:rsid w:val="00613988"/>
    <w:rsid w:val="00623586"/>
    <w:rsid w:val="00626BF4"/>
    <w:rsid w:val="00631577"/>
    <w:rsid w:val="00636AFB"/>
    <w:rsid w:val="0065287D"/>
    <w:rsid w:val="00653A2D"/>
    <w:rsid w:val="00664EA4"/>
    <w:rsid w:val="00673F35"/>
    <w:rsid w:val="0068287C"/>
    <w:rsid w:val="00683172"/>
    <w:rsid w:val="00684AA1"/>
    <w:rsid w:val="00692052"/>
    <w:rsid w:val="006944AB"/>
    <w:rsid w:val="006949CF"/>
    <w:rsid w:val="006952C7"/>
    <w:rsid w:val="00696522"/>
    <w:rsid w:val="006A6878"/>
    <w:rsid w:val="006B4EC7"/>
    <w:rsid w:val="006C70EA"/>
    <w:rsid w:val="006C7484"/>
    <w:rsid w:val="006D36CE"/>
    <w:rsid w:val="006D7A99"/>
    <w:rsid w:val="006F00DE"/>
    <w:rsid w:val="006F05ED"/>
    <w:rsid w:val="006F3F9A"/>
    <w:rsid w:val="006F5F89"/>
    <w:rsid w:val="006F6E08"/>
    <w:rsid w:val="006F70C0"/>
    <w:rsid w:val="007017A3"/>
    <w:rsid w:val="007018B3"/>
    <w:rsid w:val="007359AA"/>
    <w:rsid w:val="007364A6"/>
    <w:rsid w:val="00743919"/>
    <w:rsid w:val="00750022"/>
    <w:rsid w:val="00750C09"/>
    <w:rsid w:val="00755C12"/>
    <w:rsid w:val="00756377"/>
    <w:rsid w:val="00762C69"/>
    <w:rsid w:val="00763937"/>
    <w:rsid w:val="00772194"/>
    <w:rsid w:val="00777A4A"/>
    <w:rsid w:val="007879B2"/>
    <w:rsid w:val="00787BB3"/>
    <w:rsid w:val="007929DA"/>
    <w:rsid w:val="00792DC4"/>
    <w:rsid w:val="0079337A"/>
    <w:rsid w:val="00795E31"/>
    <w:rsid w:val="00795FA3"/>
    <w:rsid w:val="007970A1"/>
    <w:rsid w:val="007B5B93"/>
    <w:rsid w:val="007B5C52"/>
    <w:rsid w:val="007C4302"/>
    <w:rsid w:val="007C71CD"/>
    <w:rsid w:val="007D1EC2"/>
    <w:rsid w:val="007D23F2"/>
    <w:rsid w:val="007D4593"/>
    <w:rsid w:val="007D52CF"/>
    <w:rsid w:val="007D708C"/>
    <w:rsid w:val="007E000F"/>
    <w:rsid w:val="007E0EB4"/>
    <w:rsid w:val="007E7B17"/>
    <w:rsid w:val="008000DF"/>
    <w:rsid w:val="0081203E"/>
    <w:rsid w:val="008157A7"/>
    <w:rsid w:val="008253FC"/>
    <w:rsid w:val="0082756E"/>
    <w:rsid w:val="00836478"/>
    <w:rsid w:val="0084318B"/>
    <w:rsid w:val="00852367"/>
    <w:rsid w:val="00856C6B"/>
    <w:rsid w:val="00861B92"/>
    <w:rsid w:val="00861D9A"/>
    <w:rsid w:val="00887475"/>
    <w:rsid w:val="0088799B"/>
    <w:rsid w:val="00890C71"/>
    <w:rsid w:val="00890CA8"/>
    <w:rsid w:val="00891119"/>
    <w:rsid w:val="00893393"/>
    <w:rsid w:val="008935ED"/>
    <w:rsid w:val="008A43CD"/>
    <w:rsid w:val="008A4765"/>
    <w:rsid w:val="008A6A55"/>
    <w:rsid w:val="008A73EF"/>
    <w:rsid w:val="008B0075"/>
    <w:rsid w:val="008B00B0"/>
    <w:rsid w:val="008B2A72"/>
    <w:rsid w:val="008C714F"/>
    <w:rsid w:val="008E394A"/>
    <w:rsid w:val="008F2B4B"/>
    <w:rsid w:val="008F494F"/>
    <w:rsid w:val="00903FB8"/>
    <w:rsid w:val="00905DBD"/>
    <w:rsid w:val="00906787"/>
    <w:rsid w:val="0091242A"/>
    <w:rsid w:val="00921637"/>
    <w:rsid w:val="0094175C"/>
    <w:rsid w:val="0094235E"/>
    <w:rsid w:val="00944DE3"/>
    <w:rsid w:val="00947402"/>
    <w:rsid w:val="0095214F"/>
    <w:rsid w:val="009567B8"/>
    <w:rsid w:val="00981EC4"/>
    <w:rsid w:val="00994158"/>
    <w:rsid w:val="009A525D"/>
    <w:rsid w:val="009A6B56"/>
    <w:rsid w:val="009B4A44"/>
    <w:rsid w:val="009C117E"/>
    <w:rsid w:val="009D10AE"/>
    <w:rsid w:val="009D1E1F"/>
    <w:rsid w:val="009D3A65"/>
    <w:rsid w:val="009E07FA"/>
    <w:rsid w:val="009E3D48"/>
    <w:rsid w:val="009F01B8"/>
    <w:rsid w:val="009F153B"/>
    <w:rsid w:val="009F28E6"/>
    <w:rsid w:val="009F50B2"/>
    <w:rsid w:val="00A1684B"/>
    <w:rsid w:val="00A16B8A"/>
    <w:rsid w:val="00A22248"/>
    <w:rsid w:val="00A25D7E"/>
    <w:rsid w:val="00A32E1F"/>
    <w:rsid w:val="00A43FD0"/>
    <w:rsid w:val="00A44667"/>
    <w:rsid w:val="00A6553A"/>
    <w:rsid w:val="00A65AD0"/>
    <w:rsid w:val="00A7041B"/>
    <w:rsid w:val="00A75FD5"/>
    <w:rsid w:val="00A76CE5"/>
    <w:rsid w:val="00A874BA"/>
    <w:rsid w:val="00A87917"/>
    <w:rsid w:val="00A95651"/>
    <w:rsid w:val="00AA0AF7"/>
    <w:rsid w:val="00AA10C5"/>
    <w:rsid w:val="00AA322D"/>
    <w:rsid w:val="00AB57DA"/>
    <w:rsid w:val="00AB7A5D"/>
    <w:rsid w:val="00AC39C6"/>
    <w:rsid w:val="00AC3E8C"/>
    <w:rsid w:val="00AC5A35"/>
    <w:rsid w:val="00AD0952"/>
    <w:rsid w:val="00AD5A5D"/>
    <w:rsid w:val="00AE5BAD"/>
    <w:rsid w:val="00AF0D86"/>
    <w:rsid w:val="00AF2461"/>
    <w:rsid w:val="00AF3695"/>
    <w:rsid w:val="00AF7334"/>
    <w:rsid w:val="00B01391"/>
    <w:rsid w:val="00B01606"/>
    <w:rsid w:val="00B0471D"/>
    <w:rsid w:val="00B07E32"/>
    <w:rsid w:val="00B10407"/>
    <w:rsid w:val="00B10E12"/>
    <w:rsid w:val="00B21F04"/>
    <w:rsid w:val="00B22516"/>
    <w:rsid w:val="00B23386"/>
    <w:rsid w:val="00B23B4E"/>
    <w:rsid w:val="00B24CCC"/>
    <w:rsid w:val="00B24D92"/>
    <w:rsid w:val="00B24FE9"/>
    <w:rsid w:val="00B26150"/>
    <w:rsid w:val="00B3158D"/>
    <w:rsid w:val="00B33AE7"/>
    <w:rsid w:val="00B40E29"/>
    <w:rsid w:val="00B45992"/>
    <w:rsid w:val="00B609DE"/>
    <w:rsid w:val="00B66FA9"/>
    <w:rsid w:val="00B7279E"/>
    <w:rsid w:val="00B73C21"/>
    <w:rsid w:val="00B743FD"/>
    <w:rsid w:val="00B806AA"/>
    <w:rsid w:val="00B808E9"/>
    <w:rsid w:val="00B81214"/>
    <w:rsid w:val="00B92D30"/>
    <w:rsid w:val="00B969E8"/>
    <w:rsid w:val="00BA0B04"/>
    <w:rsid w:val="00BA215C"/>
    <w:rsid w:val="00BA21FE"/>
    <w:rsid w:val="00BA30D7"/>
    <w:rsid w:val="00BA7E58"/>
    <w:rsid w:val="00BB342D"/>
    <w:rsid w:val="00BB4AFA"/>
    <w:rsid w:val="00BB5CD1"/>
    <w:rsid w:val="00BB612A"/>
    <w:rsid w:val="00BC08E0"/>
    <w:rsid w:val="00BC4984"/>
    <w:rsid w:val="00BF1FDD"/>
    <w:rsid w:val="00BF60DA"/>
    <w:rsid w:val="00BF70CF"/>
    <w:rsid w:val="00C10859"/>
    <w:rsid w:val="00C12222"/>
    <w:rsid w:val="00C12C40"/>
    <w:rsid w:val="00C16FEB"/>
    <w:rsid w:val="00C21221"/>
    <w:rsid w:val="00C24825"/>
    <w:rsid w:val="00C42745"/>
    <w:rsid w:val="00C428D7"/>
    <w:rsid w:val="00C42E86"/>
    <w:rsid w:val="00C57EB5"/>
    <w:rsid w:val="00C60D82"/>
    <w:rsid w:val="00C60E61"/>
    <w:rsid w:val="00C725A9"/>
    <w:rsid w:val="00C81919"/>
    <w:rsid w:val="00C8531A"/>
    <w:rsid w:val="00C904A9"/>
    <w:rsid w:val="00C935D9"/>
    <w:rsid w:val="00C94652"/>
    <w:rsid w:val="00CB0735"/>
    <w:rsid w:val="00CB3101"/>
    <w:rsid w:val="00CC04F4"/>
    <w:rsid w:val="00CC0CC0"/>
    <w:rsid w:val="00CC230B"/>
    <w:rsid w:val="00CD7DD3"/>
    <w:rsid w:val="00CF2A72"/>
    <w:rsid w:val="00CF4962"/>
    <w:rsid w:val="00CF4D25"/>
    <w:rsid w:val="00D00551"/>
    <w:rsid w:val="00D008D8"/>
    <w:rsid w:val="00D04F30"/>
    <w:rsid w:val="00D07D94"/>
    <w:rsid w:val="00D15FDE"/>
    <w:rsid w:val="00D169FE"/>
    <w:rsid w:val="00D234FD"/>
    <w:rsid w:val="00D270F8"/>
    <w:rsid w:val="00D312A2"/>
    <w:rsid w:val="00D34488"/>
    <w:rsid w:val="00D36884"/>
    <w:rsid w:val="00D463AD"/>
    <w:rsid w:val="00D54F2F"/>
    <w:rsid w:val="00D60361"/>
    <w:rsid w:val="00D66797"/>
    <w:rsid w:val="00D75299"/>
    <w:rsid w:val="00D83884"/>
    <w:rsid w:val="00D83DB8"/>
    <w:rsid w:val="00D86E15"/>
    <w:rsid w:val="00DA75BC"/>
    <w:rsid w:val="00DA7934"/>
    <w:rsid w:val="00DB0641"/>
    <w:rsid w:val="00DB4392"/>
    <w:rsid w:val="00DB6D54"/>
    <w:rsid w:val="00DC0A57"/>
    <w:rsid w:val="00DC33D8"/>
    <w:rsid w:val="00DC3B66"/>
    <w:rsid w:val="00DD2BBB"/>
    <w:rsid w:val="00DD2E0B"/>
    <w:rsid w:val="00DD3403"/>
    <w:rsid w:val="00DE36DD"/>
    <w:rsid w:val="00DF29EF"/>
    <w:rsid w:val="00DF4FF3"/>
    <w:rsid w:val="00DF5D0F"/>
    <w:rsid w:val="00DF6D3E"/>
    <w:rsid w:val="00E038C2"/>
    <w:rsid w:val="00E04E61"/>
    <w:rsid w:val="00E10DFA"/>
    <w:rsid w:val="00E114D3"/>
    <w:rsid w:val="00E24CE1"/>
    <w:rsid w:val="00E30CFB"/>
    <w:rsid w:val="00E30FFF"/>
    <w:rsid w:val="00E35B56"/>
    <w:rsid w:val="00E503AB"/>
    <w:rsid w:val="00E50D45"/>
    <w:rsid w:val="00E5607B"/>
    <w:rsid w:val="00E613AE"/>
    <w:rsid w:val="00E65781"/>
    <w:rsid w:val="00E67CCC"/>
    <w:rsid w:val="00E71C73"/>
    <w:rsid w:val="00E73B0B"/>
    <w:rsid w:val="00E7578D"/>
    <w:rsid w:val="00E775CA"/>
    <w:rsid w:val="00E833A9"/>
    <w:rsid w:val="00E91231"/>
    <w:rsid w:val="00E93ED4"/>
    <w:rsid w:val="00E95F34"/>
    <w:rsid w:val="00E96046"/>
    <w:rsid w:val="00EA31E6"/>
    <w:rsid w:val="00EC01A4"/>
    <w:rsid w:val="00EC7EAE"/>
    <w:rsid w:val="00ED2415"/>
    <w:rsid w:val="00ED3DAB"/>
    <w:rsid w:val="00EE0808"/>
    <w:rsid w:val="00EF0770"/>
    <w:rsid w:val="00EF2561"/>
    <w:rsid w:val="00EF34FD"/>
    <w:rsid w:val="00EF456F"/>
    <w:rsid w:val="00EF5495"/>
    <w:rsid w:val="00EF5C2C"/>
    <w:rsid w:val="00EF7296"/>
    <w:rsid w:val="00F02BF6"/>
    <w:rsid w:val="00F0653C"/>
    <w:rsid w:val="00F134A2"/>
    <w:rsid w:val="00F147CE"/>
    <w:rsid w:val="00F22336"/>
    <w:rsid w:val="00F452DB"/>
    <w:rsid w:val="00F46E7C"/>
    <w:rsid w:val="00F57468"/>
    <w:rsid w:val="00F57B5D"/>
    <w:rsid w:val="00F628A7"/>
    <w:rsid w:val="00F6722A"/>
    <w:rsid w:val="00F73852"/>
    <w:rsid w:val="00F764F5"/>
    <w:rsid w:val="00F903B9"/>
    <w:rsid w:val="00F92F49"/>
    <w:rsid w:val="00F9428C"/>
    <w:rsid w:val="00FA1597"/>
    <w:rsid w:val="00FA1800"/>
    <w:rsid w:val="00FA6289"/>
    <w:rsid w:val="00FC5F0A"/>
    <w:rsid w:val="00FC76C9"/>
    <w:rsid w:val="00FE2684"/>
    <w:rsid w:val="00FF0A31"/>
    <w:rsid w:val="00FF2975"/>
    <w:rsid w:val="00FF51B1"/>
    <w:rsid w:val="00FF6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494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119"/>
  </w:style>
  <w:style w:type="paragraph" w:styleId="Titre1">
    <w:name w:val="heading 1"/>
    <w:basedOn w:val="Normal"/>
    <w:next w:val="Normal"/>
    <w:link w:val="Titre1Car"/>
    <w:uiPriority w:val="9"/>
    <w:qFormat/>
    <w:rsid w:val="007018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64E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9A52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70858"/>
    <w:pPr>
      <w:tabs>
        <w:tab w:val="center" w:pos="4536"/>
        <w:tab w:val="right" w:pos="9072"/>
      </w:tabs>
      <w:spacing w:after="0" w:line="240" w:lineRule="auto"/>
    </w:pPr>
  </w:style>
  <w:style w:type="character" w:customStyle="1" w:styleId="En-tteCar">
    <w:name w:val="En-tête Car"/>
    <w:basedOn w:val="Policepardfaut"/>
    <w:link w:val="En-tte"/>
    <w:uiPriority w:val="99"/>
    <w:rsid w:val="00470858"/>
  </w:style>
  <w:style w:type="paragraph" w:styleId="Pieddepage">
    <w:name w:val="footer"/>
    <w:basedOn w:val="Normal"/>
    <w:link w:val="PieddepageCar"/>
    <w:uiPriority w:val="99"/>
    <w:unhideWhenUsed/>
    <w:rsid w:val="004708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0858"/>
  </w:style>
  <w:style w:type="paragraph" w:styleId="Textedebulles">
    <w:name w:val="Balloon Text"/>
    <w:basedOn w:val="Normal"/>
    <w:link w:val="TextedebullesCar"/>
    <w:uiPriority w:val="99"/>
    <w:semiHidden/>
    <w:unhideWhenUsed/>
    <w:rsid w:val="004708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0858"/>
    <w:rPr>
      <w:rFonts w:ascii="Tahoma" w:hAnsi="Tahoma" w:cs="Tahoma"/>
      <w:sz w:val="16"/>
      <w:szCs w:val="16"/>
    </w:rPr>
  </w:style>
  <w:style w:type="character" w:customStyle="1" w:styleId="Titre1Car">
    <w:name w:val="Titre 1 Car"/>
    <w:basedOn w:val="Policepardfaut"/>
    <w:link w:val="Titre1"/>
    <w:uiPriority w:val="9"/>
    <w:rsid w:val="007018B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664EA4"/>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D234FD"/>
    <w:pPr>
      <w:ind w:left="720"/>
      <w:contextualSpacing/>
    </w:pPr>
  </w:style>
  <w:style w:type="paragraph" w:styleId="Sansinterligne">
    <w:name w:val="No Spacing"/>
    <w:uiPriority w:val="1"/>
    <w:qFormat/>
    <w:rsid w:val="00D234FD"/>
    <w:pPr>
      <w:spacing w:after="0" w:line="240" w:lineRule="auto"/>
    </w:pPr>
  </w:style>
  <w:style w:type="paragraph" w:styleId="Titre">
    <w:name w:val="Title"/>
    <w:basedOn w:val="Normal"/>
    <w:next w:val="Normal"/>
    <w:link w:val="TitreCar"/>
    <w:uiPriority w:val="10"/>
    <w:qFormat/>
    <w:rsid w:val="008000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000DF"/>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3054E4"/>
    <w:rPr>
      <w:color w:val="0000FF"/>
      <w:u w:val="single"/>
    </w:rPr>
  </w:style>
  <w:style w:type="paragraph" w:styleId="En-ttedetabledesmatires">
    <w:name w:val="TOC Heading"/>
    <w:basedOn w:val="Titre1"/>
    <w:next w:val="Normal"/>
    <w:uiPriority w:val="39"/>
    <w:unhideWhenUsed/>
    <w:qFormat/>
    <w:rsid w:val="008A73EF"/>
    <w:pPr>
      <w:outlineLvl w:val="9"/>
    </w:pPr>
    <w:rPr>
      <w:lang w:eastAsia="fr-FR"/>
    </w:rPr>
  </w:style>
  <w:style w:type="paragraph" w:styleId="TM2">
    <w:name w:val="toc 2"/>
    <w:basedOn w:val="Normal"/>
    <w:next w:val="Normal"/>
    <w:autoRedefine/>
    <w:uiPriority w:val="39"/>
    <w:unhideWhenUsed/>
    <w:qFormat/>
    <w:rsid w:val="001430AC"/>
    <w:pPr>
      <w:tabs>
        <w:tab w:val="left" w:pos="660"/>
        <w:tab w:val="right" w:leader="dot" w:pos="9062"/>
      </w:tabs>
      <w:spacing w:after="100"/>
      <w:ind w:left="220"/>
      <w:jc w:val="both"/>
    </w:pPr>
    <w:rPr>
      <w:rFonts w:asciiTheme="majorHAnsi" w:eastAsiaTheme="majorEastAsia" w:hAnsiTheme="majorHAnsi" w:cstheme="majorBidi"/>
      <w:b/>
      <w:bCs/>
      <w:noProof/>
    </w:rPr>
  </w:style>
  <w:style w:type="paragraph" w:styleId="TM1">
    <w:name w:val="toc 1"/>
    <w:basedOn w:val="Normal"/>
    <w:next w:val="Normal"/>
    <w:autoRedefine/>
    <w:uiPriority w:val="39"/>
    <w:unhideWhenUsed/>
    <w:qFormat/>
    <w:rsid w:val="00AA322D"/>
    <w:pPr>
      <w:tabs>
        <w:tab w:val="left" w:pos="440"/>
        <w:tab w:val="right" w:leader="dot" w:pos="9062"/>
      </w:tabs>
      <w:spacing w:after="100"/>
      <w:jc w:val="center"/>
    </w:pPr>
    <w:rPr>
      <w:rFonts w:asciiTheme="majorHAnsi" w:eastAsiaTheme="majorEastAsia" w:hAnsiTheme="majorHAnsi" w:cstheme="majorBidi"/>
      <w:b/>
      <w:bCs/>
      <w:noProof/>
      <w:color w:val="365F91" w:themeColor="accent1" w:themeShade="BF"/>
      <w:sz w:val="28"/>
      <w:szCs w:val="28"/>
    </w:rPr>
  </w:style>
  <w:style w:type="paragraph" w:styleId="TM3">
    <w:name w:val="toc 3"/>
    <w:basedOn w:val="Normal"/>
    <w:next w:val="Normal"/>
    <w:autoRedefine/>
    <w:uiPriority w:val="39"/>
    <w:semiHidden/>
    <w:unhideWhenUsed/>
    <w:qFormat/>
    <w:rsid w:val="00316DB4"/>
    <w:pPr>
      <w:spacing w:after="100"/>
      <w:ind w:left="440"/>
    </w:pPr>
    <w:rPr>
      <w:rFonts w:eastAsiaTheme="minorEastAsia"/>
      <w:lang w:eastAsia="fr-FR"/>
    </w:rPr>
  </w:style>
  <w:style w:type="character" w:customStyle="1" w:styleId="Titre3Car">
    <w:name w:val="Titre 3 Car"/>
    <w:basedOn w:val="Policepardfaut"/>
    <w:link w:val="Titre3"/>
    <w:uiPriority w:val="9"/>
    <w:rsid w:val="009A525D"/>
    <w:rPr>
      <w:rFonts w:asciiTheme="majorHAnsi" w:eastAsiaTheme="majorEastAsia" w:hAnsiTheme="majorHAnsi" w:cstheme="majorBidi"/>
      <w:b/>
      <w:bCs/>
      <w:color w:val="4F81BD" w:themeColor="accent1"/>
    </w:rPr>
  </w:style>
  <w:style w:type="paragraph" w:styleId="Textebrut">
    <w:name w:val="Plain Text"/>
    <w:basedOn w:val="Normal"/>
    <w:link w:val="TextebrutCar"/>
    <w:uiPriority w:val="99"/>
    <w:unhideWhenUsed/>
    <w:rsid w:val="0081203E"/>
    <w:pPr>
      <w:spacing w:after="0" w:line="240" w:lineRule="auto"/>
    </w:pPr>
    <w:rPr>
      <w:rFonts w:ascii="Arial" w:hAnsi="Arial" w:cs="Arial"/>
      <w:sz w:val="20"/>
      <w:szCs w:val="20"/>
      <w:lang w:eastAsia="fr-FR"/>
    </w:rPr>
  </w:style>
  <w:style w:type="character" w:customStyle="1" w:styleId="TextebrutCar">
    <w:name w:val="Texte brut Car"/>
    <w:basedOn w:val="Policepardfaut"/>
    <w:link w:val="Textebrut"/>
    <w:uiPriority w:val="99"/>
    <w:rsid w:val="0081203E"/>
    <w:rPr>
      <w:rFonts w:ascii="Arial" w:hAnsi="Arial" w:cs="Arial"/>
      <w:sz w:val="20"/>
      <w:szCs w:val="20"/>
      <w:lang w:eastAsia="fr-FR"/>
    </w:rPr>
  </w:style>
  <w:style w:type="character" w:customStyle="1" w:styleId="st">
    <w:name w:val="st"/>
    <w:basedOn w:val="Policepardfaut"/>
    <w:rsid w:val="00370E47"/>
  </w:style>
  <w:style w:type="character" w:styleId="Marquedecommentaire">
    <w:name w:val="annotation reference"/>
    <w:basedOn w:val="Policepardfaut"/>
    <w:uiPriority w:val="99"/>
    <w:semiHidden/>
    <w:unhideWhenUsed/>
    <w:rsid w:val="00553299"/>
    <w:rPr>
      <w:sz w:val="16"/>
      <w:szCs w:val="16"/>
    </w:rPr>
  </w:style>
  <w:style w:type="paragraph" w:styleId="Commentaire">
    <w:name w:val="annotation text"/>
    <w:basedOn w:val="Normal"/>
    <w:link w:val="CommentaireCar"/>
    <w:uiPriority w:val="99"/>
    <w:semiHidden/>
    <w:unhideWhenUsed/>
    <w:rsid w:val="00553299"/>
    <w:pPr>
      <w:spacing w:line="240" w:lineRule="auto"/>
    </w:pPr>
    <w:rPr>
      <w:sz w:val="20"/>
      <w:szCs w:val="20"/>
    </w:rPr>
  </w:style>
  <w:style w:type="character" w:customStyle="1" w:styleId="CommentaireCar">
    <w:name w:val="Commentaire Car"/>
    <w:basedOn w:val="Policepardfaut"/>
    <w:link w:val="Commentaire"/>
    <w:uiPriority w:val="99"/>
    <w:semiHidden/>
    <w:rsid w:val="00553299"/>
    <w:rPr>
      <w:sz w:val="20"/>
      <w:szCs w:val="20"/>
    </w:rPr>
  </w:style>
  <w:style w:type="paragraph" w:styleId="Objetducommentaire">
    <w:name w:val="annotation subject"/>
    <w:basedOn w:val="Commentaire"/>
    <w:next w:val="Commentaire"/>
    <w:link w:val="ObjetducommentaireCar"/>
    <w:uiPriority w:val="99"/>
    <w:semiHidden/>
    <w:unhideWhenUsed/>
    <w:rsid w:val="00553299"/>
    <w:rPr>
      <w:b/>
      <w:bCs/>
    </w:rPr>
  </w:style>
  <w:style w:type="character" w:customStyle="1" w:styleId="ObjetducommentaireCar">
    <w:name w:val="Objet du commentaire Car"/>
    <w:basedOn w:val="CommentaireCar"/>
    <w:link w:val="Objetducommentaire"/>
    <w:uiPriority w:val="99"/>
    <w:semiHidden/>
    <w:rsid w:val="00553299"/>
    <w:rPr>
      <w:b/>
      <w:bCs/>
      <w:sz w:val="20"/>
      <w:szCs w:val="20"/>
    </w:rPr>
  </w:style>
  <w:style w:type="character" w:styleId="lev">
    <w:name w:val="Strong"/>
    <w:basedOn w:val="Policepardfaut"/>
    <w:uiPriority w:val="22"/>
    <w:qFormat/>
    <w:rsid w:val="00D60361"/>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119"/>
  </w:style>
  <w:style w:type="paragraph" w:styleId="Titre1">
    <w:name w:val="heading 1"/>
    <w:basedOn w:val="Normal"/>
    <w:next w:val="Normal"/>
    <w:link w:val="Titre1Car"/>
    <w:uiPriority w:val="9"/>
    <w:qFormat/>
    <w:rsid w:val="007018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64E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9A52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70858"/>
    <w:pPr>
      <w:tabs>
        <w:tab w:val="center" w:pos="4536"/>
        <w:tab w:val="right" w:pos="9072"/>
      </w:tabs>
      <w:spacing w:after="0" w:line="240" w:lineRule="auto"/>
    </w:pPr>
  </w:style>
  <w:style w:type="character" w:customStyle="1" w:styleId="En-tteCar">
    <w:name w:val="En-tête Car"/>
    <w:basedOn w:val="Policepardfaut"/>
    <w:link w:val="En-tte"/>
    <w:uiPriority w:val="99"/>
    <w:rsid w:val="00470858"/>
  </w:style>
  <w:style w:type="paragraph" w:styleId="Pieddepage">
    <w:name w:val="footer"/>
    <w:basedOn w:val="Normal"/>
    <w:link w:val="PieddepageCar"/>
    <w:uiPriority w:val="99"/>
    <w:unhideWhenUsed/>
    <w:rsid w:val="004708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0858"/>
  </w:style>
  <w:style w:type="paragraph" w:styleId="Textedebulles">
    <w:name w:val="Balloon Text"/>
    <w:basedOn w:val="Normal"/>
    <w:link w:val="TextedebullesCar"/>
    <w:uiPriority w:val="99"/>
    <w:semiHidden/>
    <w:unhideWhenUsed/>
    <w:rsid w:val="004708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0858"/>
    <w:rPr>
      <w:rFonts w:ascii="Tahoma" w:hAnsi="Tahoma" w:cs="Tahoma"/>
      <w:sz w:val="16"/>
      <w:szCs w:val="16"/>
    </w:rPr>
  </w:style>
  <w:style w:type="character" w:customStyle="1" w:styleId="Titre1Car">
    <w:name w:val="Titre 1 Car"/>
    <w:basedOn w:val="Policepardfaut"/>
    <w:link w:val="Titre1"/>
    <w:uiPriority w:val="9"/>
    <w:rsid w:val="007018B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664EA4"/>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D234FD"/>
    <w:pPr>
      <w:ind w:left="720"/>
      <w:contextualSpacing/>
    </w:pPr>
  </w:style>
  <w:style w:type="paragraph" w:styleId="Sansinterligne">
    <w:name w:val="No Spacing"/>
    <w:uiPriority w:val="1"/>
    <w:qFormat/>
    <w:rsid w:val="00D234FD"/>
    <w:pPr>
      <w:spacing w:after="0" w:line="240" w:lineRule="auto"/>
    </w:pPr>
  </w:style>
  <w:style w:type="paragraph" w:styleId="Titre">
    <w:name w:val="Title"/>
    <w:basedOn w:val="Normal"/>
    <w:next w:val="Normal"/>
    <w:link w:val="TitreCar"/>
    <w:uiPriority w:val="10"/>
    <w:qFormat/>
    <w:rsid w:val="008000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000DF"/>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3054E4"/>
    <w:rPr>
      <w:color w:val="0000FF"/>
      <w:u w:val="single"/>
    </w:rPr>
  </w:style>
  <w:style w:type="paragraph" w:styleId="En-ttedetabledesmatires">
    <w:name w:val="TOC Heading"/>
    <w:basedOn w:val="Titre1"/>
    <w:next w:val="Normal"/>
    <w:uiPriority w:val="39"/>
    <w:unhideWhenUsed/>
    <w:qFormat/>
    <w:rsid w:val="008A73EF"/>
    <w:pPr>
      <w:outlineLvl w:val="9"/>
    </w:pPr>
    <w:rPr>
      <w:lang w:eastAsia="fr-FR"/>
    </w:rPr>
  </w:style>
  <w:style w:type="paragraph" w:styleId="TM2">
    <w:name w:val="toc 2"/>
    <w:basedOn w:val="Normal"/>
    <w:next w:val="Normal"/>
    <w:autoRedefine/>
    <w:uiPriority w:val="39"/>
    <w:unhideWhenUsed/>
    <w:qFormat/>
    <w:rsid w:val="001430AC"/>
    <w:pPr>
      <w:tabs>
        <w:tab w:val="left" w:pos="660"/>
        <w:tab w:val="right" w:leader="dot" w:pos="9062"/>
      </w:tabs>
      <w:spacing w:after="100"/>
      <w:ind w:left="220"/>
      <w:jc w:val="both"/>
    </w:pPr>
    <w:rPr>
      <w:rFonts w:asciiTheme="majorHAnsi" w:eastAsiaTheme="majorEastAsia" w:hAnsiTheme="majorHAnsi" w:cstheme="majorBidi"/>
      <w:b/>
      <w:bCs/>
      <w:noProof/>
    </w:rPr>
  </w:style>
  <w:style w:type="paragraph" w:styleId="TM1">
    <w:name w:val="toc 1"/>
    <w:basedOn w:val="Normal"/>
    <w:next w:val="Normal"/>
    <w:autoRedefine/>
    <w:uiPriority w:val="39"/>
    <w:unhideWhenUsed/>
    <w:qFormat/>
    <w:rsid w:val="00AA322D"/>
    <w:pPr>
      <w:tabs>
        <w:tab w:val="left" w:pos="440"/>
        <w:tab w:val="right" w:leader="dot" w:pos="9062"/>
      </w:tabs>
      <w:spacing w:after="100"/>
      <w:jc w:val="center"/>
    </w:pPr>
    <w:rPr>
      <w:rFonts w:asciiTheme="majorHAnsi" w:eastAsiaTheme="majorEastAsia" w:hAnsiTheme="majorHAnsi" w:cstheme="majorBidi"/>
      <w:b/>
      <w:bCs/>
      <w:noProof/>
      <w:color w:val="365F91" w:themeColor="accent1" w:themeShade="BF"/>
      <w:sz w:val="28"/>
      <w:szCs w:val="28"/>
    </w:rPr>
  </w:style>
  <w:style w:type="paragraph" w:styleId="TM3">
    <w:name w:val="toc 3"/>
    <w:basedOn w:val="Normal"/>
    <w:next w:val="Normal"/>
    <w:autoRedefine/>
    <w:uiPriority w:val="39"/>
    <w:semiHidden/>
    <w:unhideWhenUsed/>
    <w:qFormat/>
    <w:rsid w:val="00316DB4"/>
    <w:pPr>
      <w:spacing w:after="100"/>
      <w:ind w:left="440"/>
    </w:pPr>
    <w:rPr>
      <w:rFonts w:eastAsiaTheme="minorEastAsia"/>
      <w:lang w:eastAsia="fr-FR"/>
    </w:rPr>
  </w:style>
  <w:style w:type="character" w:customStyle="1" w:styleId="Titre3Car">
    <w:name w:val="Titre 3 Car"/>
    <w:basedOn w:val="Policepardfaut"/>
    <w:link w:val="Titre3"/>
    <w:uiPriority w:val="9"/>
    <w:rsid w:val="009A525D"/>
    <w:rPr>
      <w:rFonts w:asciiTheme="majorHAnsi" w:eastAsiaTheme="majorEastAsia" w:hAnsiTheme="majorHAnsi" w:cstheme="majorBidi"/>
      <w:b/>
      <w:bCs/>
      <w:color w:val="4F81BD" w:themeColor="accent1"/>
    </w:rPr>
  </w:style>
  <w:style w:type="paragraph" w:styleId="Textebrut">
    <w:name w:val="Plain Text"/>
    <w:basedOn w:val="Normal"/>
    <w:link w:val="TextebrutCar"/>
    <w:uiPriority w:val="99"/>
    <w:unhideWhenUsed/>
    <w:rsid w:val="0081203E"/>
    <w:pPr>
      <w:spacing w:after="0" w:line="240" w:lineRule="auto"/>
    </w:pPr>
    <w:rPr>
      <w:rFonts w:ascii="Arial" w:hAnsi="Arial" w:cs="Arial"/>
      <w:sz w:val="20"/>
      <w:szCs w:val="20"/>
      <w:lang w:eastAsia="fr-FR"/>
    </w:rPr>
  </w:style>
  <w:style w:type="character" w:customStyle="1" w:styleId="TextebrutCar">
    <w:name w:val="Texte brut Car"/>
    <w:basedOn w:val="Policepardfaut"/>
    <w:link w:val="Textebrut"/>
    <w:uiPriority w:val="99"/>
    <w:rsid w:val="0081203E"/>
    <w:rPr>
      <w:rFonts w:ascii="Arial" w:hAnsi="Arial" w:cs="Arial"/>
      <w:sz w:val="20"/>
      <w:szCs w:val="20"/>
      <w:lang w:eastAsia="fr-FR"/>
    </w:rPr>
  </w:style>
  <w:style w:type="character" w:customStyle="1" w:styleId="st">
    <w:name w:val="st"/>
    <w:basedOn w:val="Policepardfaut"/>
    <w:rsid w:val="00370E47"/>
  </w:style>
  <w:style w:type="character" w:styleId="Marquedecommentaire">
    <w:name w:val="annotation reference"/>
    <w:basedOn w:val="Policepardfaut"/>
    <w:uiPriority w:val="99"/>
    <w:semiHidden/>
    <w:unhideWhenUsed/>
    <w:rsid w:val="00553299"/>
    <w:rPr>
      <w:sz w:val="16"/>
      <w:szCs w:val="16"/>
    </w:rPr>
  </w:style>
  <w:style w:type="paragraph" w:styleId="Commentaire">
    <w:name w:val="annotation text"/>
    <w:basedOn w:val="Normal"/>
    <w:link w:val="CommentaireCar"/>
    <w:uiPriority w:val="99"/>
    <w:semiHidden/>
    <w:unhideWhenUsed/>
    <w:rsid w:val="00553299"/>
    <w:pPr>
      <w:spacing w:line="240" w:lineRule="auto"/>
    </w:pPr>
    <w:rPr>
      <w:sz w:val="20"/>
      <w:szCs w:val="20"/>
    </w:rPr>
  </w:style>
  <w:style w:type="character" w:customStyle="1" w:styleId="CommentaireCar">
    <w:name w:val="Commentaire Car"/>
    <w:basedOn w:val="Policepardfaut"/>
    <w:link w:val="Commentaire"/>
    <w:uiPriority w:val="99"/>
    <w:semiHidden/>
    <w:rsid w:val="00553299"/>
    <w:rPr>
      <w:sz w:val="20"/>
      <w:szCs w:val="20"/>
    </w:rPr>
  </w:style>
  <w:style w:type="paragraph" w:styleId="Objetducommentaire">
    <w:name w:val="annotation subject"/>
    <w:basedOn w:val="Commentaire"/>
    <w:next w:val="Commentaire"/>
    <w:link w:val="ObjetducommentaireCar"/>
    <w:uiPriority w:val="99"/>
    <w:semiHidden/>
    <w:unhideWhenUsed/>
    <w:rsid w:val="00553299"/>
    <w:rPr>
      <w:b/>
      <w:bCs/>
    </w:rPr>
  </w:style>
  <w:style w:type="character" w:customStyle="1" w:styleId="ObjetducommentaireCar">
    <w:name w:val="Objet du commentaire Car"/>
    <w:basedOn w:val="CommentaireCar"/>
    <w:link w:val="Objetducommentaire"/>
    <w:uiPriority w:val="99"/>
    <w:semiHidden/>
    <w:rsid w:val="00553299"/>
    <w:rPr>
      <w:b/>
      <w:bCs/>
      <w:sz w:val="20"/>
      <w:szCs w:val="20"/>
    </w:rPr>
  </w:style>
  <w:style w:type="character" w:styleId="lev">
    <w:name w:val="Strong"/>
    <w:basedOn w:val="Policepardfaut"/>
    <w:uiPriority w:val="22"/>
    <w:qFormat/>
    <w:rsid w:val="00D60361"/>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0233">
      <w:bodyDiv w:val="1"/>
      <w:marLeft w:val="0"/>
      <w:marRight w:val="0"/>
      <w:marTop w:val="0"/>
      <w:marBottom w:val="0"/>
      <w:divBdr>
        <w:top w:val="none" w:sz="0" w:space="0" w:color="auto"/>
        <w:left w:val="none" w:sz="0" w:space="0" w:color="auto"/>
        <w:bottom w:val="none" w:sz="0" w:space="0" w:color="auto"/>
        <w:right w:val="none" w:sz="0" w:space="0" w:color="auto"/>
      </w:divBdr>
    </w:div>
    <w:div w:id="22633746">
      <w:bodyDiv w:val="1"/>
      <w:marLeft w:val="0"/>
      <w:marRight w:val="0"/>
      <w:marTop w:val="0"/>
      <w:marBottom w:val="0"/>
      <w:divBdr>
        <w:top w:val="none" w:sz="0" w:space="0" w:color="auto"/>
        <w:left w:val="none" w:sz="0" w:space="0" w:color="auto"/>
        <w:bottom w:val="none" w:sz="0" w:space="0" w:color="auto"/>
        <w:right w:val="none" w:sz="0" w:space="0" w:color="auto"/>
      </w:divBdr>
    </w:div>
    <w:div w:id="76245795">
      <w:bodyDiv w:val="1"/>
      <w:marLeft w:val="0"/>
      <w:marRight w:val="0"/>
      <w:marTop w:val="0"/>
      <w:marBottom w:val="0"/>
      <w:divBdr>
        <w:top w:val="none" w:sz="0" w:space="0" w:color="auto"/>
        <w:left w:val="none" w:sz="0" w:space="0" w:color="auto"/>
        <w:bottom w:val="none" w:sz="0" w:space="0" w:color="auto"/>
        <w:right w:val="none" w:sz="0" w:space="0" w:color="auto"/>
      </w:divBdr>
    </w:div>
    <w:div w:id="79566550">
      <w:bodyDiv w:val="1"/>
      <w:marLeft w:val="0"/>
      <w:marRight w:val="0"/>
      <w:marTop w:val="0"/>
      <w:marBottom w:val="0"/>
      <w:divBdr>
        <w:top w:val="none" w:sz="0" w:space="0" w:color="auto"/>
        <w:left w:val="none" w:sz="0" w:space="0" w:color="auto"/>
        <w:bottom w:val="none" w:sz="0" w:space="0" w:color="auto"/>
        <w:right w:val="none" w:sz="0" w:space="0" w:color="auto"/>
      </w:divBdr>
    </w:div>
    <w:div w:id="94062799">
      <w:bodyDiv w:val="1"/>
      <w:marLeft w:val="0"/>
      <w:marRight w:val="0"/>
      <w:marTop w:val="0"/>
      <w:marBottom w:val="0"/>
      <w:divBdr>
        <w:top w:val="none" w:sz="0" w:space="0" w:color="auto"/>
        <w:left w:val="none" w:sz="0" w:space="0" w:color="auto"/>
        <w:bottom w:val="none" w:sz="0" w:space="0" w:color="auto"/>
        <w:right w:val="none" w:sz="0" w:space="0" w:color="auto"/>
      </w:divBdr>
    </w:div>
    <w:div w:id="147326593">
      <w:bodyDiv w:val="1"/>
      <w:marLeft w:val="0"/>
      <w:marRight w:val="0"/>
      <w:marTop w:val="0"/>
      <w:marBottom w:val="0"/>
      <w:divBdr>
        <w:top w:val="none" w:sz="0" w:space="0" w:color="auto"/>
        <w:left w:val="none" w:sz="0" w:space="0" w:color="auto"/>
        <w:bottom w:val="none" w:sz="0" w:space="0" w:color="auto"/>
        <w:right w:val="none" w:sz="0" w:space="0" w:color="auto"/>
      </w:divBdr>
    </w:div>
    <w:div w:id="168525104">
      <w:bodyDiv w:val="1"/>
      <w:marLeft w:val="0"/>
      <w:marRight w:val="0"/>
      <w:marTop w:val="0"/>
      <w:marBottom w:val="0"/>
      <w:divBdr>
        <w:top w:val="none" w:sz="0" w:space="0" w:color="auto"/>
        <w:left w:val="none" w:sz="0" w:space="0" w:color="auto"/>
        <w:bottom w:val="none" w:sz="0" w:space="0" w:color="auto"/>
        <w:right w:val="none" w:sz="0" w:space="0" w:color="auto"/>
      </w:divBdr>
    </w:div>
    <w:div w:id="175003447">
      <w:bodyDiv w:val="1"/>
      <w:marLeft w:val="0"/>
      <w:marRight w:val="0"/>
      <w:marTop w:val="0"/>
      <w:marBottom w:val="0"/>
      <w:divBdr>
        <w:top w:val="none" w:sz="0" w:space="0" w:color="auto"/>
        <w:left w:val="none" w:sz="0" w:space="0" w:color="auto"/>
        <w:bottom w:val="none" w:sz="0" w:space="0" w:color="auto"/>
        <w:right w:val="none" w:sz="0" w:space="0" w:color="auto"/>
      </w:divBdr>
      <w:divsChild>
        <w:div w:id="912347824">
          <w:marLeft w:val="0"/>
          <w:marRight w:val="0"/>
          <w:marTop w:val="525"/>
          <w:marBottom w:val="525"/>
          <w:divBdr>
            <w:top w:val="none" w:sz="0" w:space="0" w:color="auto"/>
            <w:left w:val="none" w:sz="0" w:space="0" w:color="auto"/>
            <w:bottom w:val="none" w:sz="0" w:space="0" w:color="auto"/>
            <w:right w:val="none" w:sz="0" w:space="0" w:color="auto"/>
          </w:divBdr>
        </w:div>
      </w:divsChild>
    </w:div>
    <w:div w:id="175965211">
      <w:bodyDiv w:val="1"/>
      <w:marLeft w:val="0"/>
      <w:marRight w:val="0"/>
      <w:marTop w:val="0"/>
      <w:marBottom w:val="0"/>
      <w:divBdr>
        <w:top w:val="none" w:sz="0" w:space="0" w:color="auto"/>
        <w:left w:val="none" w:sz="0" w:space="0" w:color="auto"/>
        <w:bottom w:val="none" w:sz="0" w:space="0" w:color="auto"/>
        <w:right w:val="none" w:sz="0" w:space="0" w:color="auto"/>
      </w:divBdr>
      <w:divsChild>
        <w:div w:id="65497452">
          <w:marLeft w:val="0"/>
          <w:marRight w:val="0"/>
          <w:marTop w:val="0"/>
          <w:marBottom w:val="0"/>
          <w:divBdr>
            <w:top w:val="none" w:sz="0" w:space="0" w:color="auto"/>
            <w:left w:val="none" w:sz="0" w:space="0" w:color="auto"/>
            <w:bottom w:val="none" w:sz="0" w:space="0" w:color="auto"/>
            <w:right w:val="none" w:sz="0" w:space="0" w:color="auto"/>
          </w:divBdr>
          <w:divsChild>
            <w:div w:id="1980526920">
              <w:marLeft w:val="0"/>
              <w:marRight w:val="0"/>
              <w:marTop w:val="0"/>
              <w:marBottom w:val="0"/>
              <w:divBdr>
                <w:top w:val="none" w:sz="0" w:space="0" w:color="auto"/>
                <w:left w:val="none" w:sz="0" w:space="0" w:color="auto"/>
                <w:bottom w:val="none" w:sz="0" w:space="0" w:color="auto"/>
                <w:right w:val="none" w:sz="0" w:space="0" w:color="auto"/>
              </w:divBdr>
              <w:divsChild>
                <w:div w:id="156190695">
                  <w:marLeft w:val="0"/>
                  <w:marRight w:val="0"/>
                  <w:marTop w:val="0"/>
                  <w:marBottom w:val="0"/>
                  <w:divBdr>
                    <w:top w:val="none" w:sz="0" w:space="0" w:color="auto"/>
                    <w:left w:val="none" w:sz="0" w:space="0" w:color="auto"/>
                    <w:bottom w:val="none" w:sz="0" w:space="0" w:color="auto"/>
                    <w:right w:val="none" w:sz="0" w:space="0" w:color="auto"/>
                  </w:divBdr>
                  <w:divsChild>
                    <w:div w:id="591547674">
                      <w:marLeft w:val="0"/>
                      <w:marRight w:val="0"/>
                      <w:marTop w:val="0"/>
                      <w:marBottom w:val="0"/>
                      <w:divBdr>
                        <w:top w:val="none" w:sz="0" w:space="0" w:color="auto"/>
                        <w:left w:val="none" w:sz="0" w:space="0" w:color="auto"/>
                        <w:bottom w:val="none" w:sz="0" w:space="0" w:color="auto"/>
                        <w:right w:val="none" w:sz="0" w:space="0" w:color="auto"/>
                      </w:divBdr>
                      <w:divsChild>
                        <w:div w:id="1470590194">
                          <w:marLeft w:val="0"/>
                          <w:marRight w:val="0"/>
                          <w:marTop w:val="0"/>
                          <w:marBottom w:val="0"/>
                          <w:divBdr>
                            <w:top w:val="none" w:sz="0" w:space="0" w:color="auto"/>
                            <w:left w:val="none" w:sz="0" w:space="0" w:color="auto"/>
                            <w:bottom w:val="none" w:sz="0" w:space="0" w:color="auto"/>
                            <w:right w:val="none" w:sz="0" w:space="0" w:color="auto"/>
                          </w:divBdr>
                          <w:divsChild>
                            <w:div w:id="563761380">
                              <w:marLeft w:val="0"/>
                              <w:marRight w:val="0"/>
                              <w:marTop w:val="0"/>
                              <w:marBottom w:val="0"/>
                              <w:divBdr>
                                <w:top w:val="none" w:sz="0" w:space="0" w:color="auto"/>
                                <w:left w:val="none" w:sz="0" w:space="0" w:color="auto"/>
                                <w:bottom w:val="none" w:sz="0" w:space="0" w:color="auto"/>
                                <w:right w:val="none" w:sz="0" w:space="0" w:color="auto"/>
                              </w:divBdr>
                              <w:divsChild>
                                <w:div w:id="471942163">
                                  <w:marLeft w:val="0"/>
                                  <w:marRight w:val="0"/>
                                  <w:marTop w:val="1650"/>
                                  <w:marBottom w:val="100"/>
                                  <w:divBdr>
                                    <w:top w:val="none" w:sz="0" w:space="0" w:color="auto"/>
                                    <w:left w:val="none" w:sz="0" w:space="0" w:color="auto"/>
                                    <w:bottom w:val="none" w:sz="0" w:space="0" w:color="auto"/>
                                    <w:right w:val="none" w:sz="0" w:space="0" w:color="auto"/>
                                  </w:divBdr>
                                  <w:divsChild>
                                    <w:div w:id="790831410">
                                      <w:marLeft w:val="0"/>
                                      <w:marRight w:val="1"/>
                                      <w:marTop w:val="0"/>
                                      <w:marBottom w:val="0"/>
                                      <w:divBdr>
                                        <w:top w:val="none" w:sz="0" w:space="0" w:color="auto"/>
                                        <w:left w:val="none" w:sz="0" w:space="0" w:color="auto"/>
                                        <w:bottom w:val="none" w:sz="0" w:space="0" w:color="auto"/>
                                        <w:right w:val="none" w:sz="0" w:space="0" w:color="auto"/>
                                      </w:divBdr>
                                      <w:divsChild>
                                        <w:div w:id="395320680">
                                          <w:marLeft w:val="0"/>
                                          <w:marRight w:val="1"/>
                                          <w:marTop w:val="0"/>
                                          <w:marBottom w:val="0"/>
                                          <w:divBdr>
                                            <w:top w:val="none" w:sz="0" w:space="0" w:color="auto"/>
                                            <w:left w:val="none" w:sz="0" w:space="0" w:color="auto"/>
                                            <w:bottom w:val="none" w:sz="0" w:space="0" w:color="auto"/>
                                            <w:right w:val="none" w:sz="0" w:space="0" w:color="auto"/>
                                          </w:divBdr>
                                          <w:divsChild>
                                            <w:div w:id="1621961385">
                                              <w:marLeft w:val="0"/>
                                              <w:marRight w:val="0"/>
                                              <w:marTop w:val="0"/>
                                              <w:marBottom w:val="0"/>
                                              <w:divBdr>
                                                <w:top w:val="none" w:sz="0" w:space="0" w:color="auto"/>
                                                <w:left w:val="none" w:sz="0" w:space="0" w:color="auto"/>
                                                <w:bottom w:val="none" w:sz="0" w:space="0" w:color="auto"/>
                                                <w:right w:val="none" w:sz="0" w:space="0" w:color="auto"/>
                                              </w:divBdr>
                                              <w:divsChild>
                                                <w:div w:id="115842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839366">
      <w:bodyDiv w:val="1"/>
      <w:marLeft w:val="0"/>
      <w:marRight w:val="0"/>
      <w:marTop w:val="0"/>
      <w:marBottom w:val="0"/>
      <w:divBdr>
        <w:top w:val="none" w:sz="0" w:space="0" w:color="auto"/>
        <w:left w:val="none" w:sz="0" w:space="0" w:color="auto"/>
        <w:bottom w:val="none" w:sz="0" w:space="0" w:color="auto"/>
        <w:right w:val="none" w:sz="0" w:space="0" w:color="auto"/>
      </w:divBdr>
    </w:div>
    <w:div w:id="220480402">
      <w:bodyDiv w:val="1"/>
      <w:marLeft w:val="0"/>
      <w:marRight w:val="0"/>
      <w:marTop w:val="0"/>
      <w:marBottom w:val="0"/>
      <w:divBdr>
        <w:top w:val="none" w:sz="0" w:space="0" w:color="auto"/>
        <w:left w:val="none" w:sz="0" w:space="0" w:color="auto"/>
        <w:bottom w:val="none" w:sz="0" w:space="0" w:color="auto"/>
        <w:right w:val="none" w:sz="0" w:space="0" w:color="auto"/>
      </w:divBdr>
    </w:div>
    <w:div w:id="280916864">
      <w:bodyDiv w:val="1"/>
      <w:marLeft w:val="0"/>
      <w:marRight w:val="0"/>
      <w:marTop w:val="0"/>
      <w:marBottom w:val="0"/>
      <w:divBdr>
        <w:top w:val="none" w:sz="0" w:space="0" w:color="auto"/>
        <w:left w:val="none" w:sz="0" w:space="0" w:color="auto"/>
        <w:bottom w:val="none" w:sz="0" w:space="0" w:color="auto"/>
        <w:right w:val="none" w:sz="0" w:space="0" w:color="auto"/>
      </w:divBdr>
    </w:div>
    <w:div w:id="297804823">
      <w:bodyDiv w:val="1"/>
      <w:marLeft w:val="0"/>
      <w:marRight w:val="0"/>
      <w:marTop w:val="0"/>
      <w:marBottom w:val="0"/>
      <w:divBdr>
        <w:top w:val="none" w:sz="0" w:space="0" w:color="auto"/>
        <w:left w:val="none" w:sz="0" w:space="0" w:color="auto"/>
        <w:bottom w:val="none" w:sz="0" w:space="0" w:color="auto"/>
        <w:right w:val="none" w:sz="0" w:space="0" w:color="auto"/>
      </w:divBdr>
    </w:div>
    <w:div w:id="300771138">
      <w:bodyDiv w:val="1"/>
      <w:marLeft w:val="0"/>
      <w:marRight w:val="0"/>
      <w:marTop w:val="0"/>
      <w:marBottom w:val="0"/>
      <w:divBdr>
        <w:top w:val="none" w:sz="0" w:space="0" w:color="auto"/>
        <w:left w:val="none" w:sz="0" w:space="0" w:color="auto"/>
        <w:bottom w:val="none" w:sz="0" w:space="0" w:color="auto"/>
        <w:right w:val="none" w:sz="0" w:space="0" w:color="auto"/>
      </w:divBdr>
    </w:div>
    <w:div w:id="458308266">
      <w:bodyDiv w:val="1"/>
      <w:marLeft w:val="0"/>
      <w:marRight w:val="0"/>
      <w:marTop w:val="0"/>
      <w:marBottom w:val="0"/>
      <w:divBdr>
        <w:top w:val="none" w:sz="0" w:space="0" w:color="auto"/>
        <w:left w:val="none" w:sz="0" w:space="0" w:color="auto"/>
        <w:bottom w:val="none" w:sz="0" w:space="0" w:color="auto"/>
        <w:right w:val="none" w:sz="0" w:space="0" w:color="auto"/>
      </w:divBdr>
    </w:div>
    <w:div w:id="464930487">
      <w:bodyDiv w:val="1"/>
      <w:marLeft w:val="0"/>
      <w:marRight w:val="0"/>
      <w:marTop w:val="0"/>
      <w:marBottom w:val="0"/>
      <w:divBdr>
        <w:top w:val="none" w:sz="0" w:space="0" w:color="auto"/>
        <w:left w:val="none" w:sz="0" w:space="0" w:color="auto"/>
        <w:bottom w:val="none" w:sz="0" w:space="0" w:color="auto"/>
        <w:right w:val="none" w:sz="0" w:space="0" w:color="auto"/>
      </w:divBdr>
    </w:div>
    <w:div w:id="466244599">
      <w:bodyDiv w:val="1"/>
      <w:marLeft w:val="0"/>
      <w:marRight w:val="0"/>
      <w:marTop w:val="0"/>
      <w:marBottom w:val="0"/>
      <w:divBdr>
        <w:top w:val="none" w:sz="0" w:space="0" w:color="auto"/>
        <w:left w:val="none" w:sz="0" w:space="0" w:color="auto"/>
        <w:bottom w:val="none" w:sz="0" w:space="0" w:color="auto"/>
        <w:right w:val="none" w:sz="0" w:space="0" w:color="auto"/>
      </w:divBdr>
    </w:div>
    <w:div w:id="616524991">
      <w:bodyDiv w:val="1"/>
      <w:marLeft w:val="0"/>
      <w:marRight w:val="0"/>
      <w:marTop w:val="0"/>
      <w:marBottom w:val="0"/>
      <w:divBdr>
        <w:top w:val="none" w:sz="0" w:space="0" w:color="auto"/>
        <w:left w:val="none" w:sz="0" w:space="0" w:color="auto"/>
        <w:bottom w:val="none" w:sz="0" w:space="0" w:color="auto"/>
        <w:right w:val="none" w:sz="0" w:space="0" w:color="auto"/>
      </w:divBdr>
    </w:div>
    <w:div w:id="619069755">
      <w:bodyDiv w:val="1"/>
      <w:marLeft w:val="0"/>
      <w:marRight w:val="0"/>
      <w:marTop w:val="0"/>
      <w:marBottom w:val="0"/>
      <w:divBdr>
        <w:top w:val="none" w:sz="0" w:space="0" w:color="auto"/>
        <w:left w:val="none" w:sz="0" w:space="0" w:color="auto"/>
        <w:bottom w:val="none" w:sz="0" w:space="0" w:color="auto"/>
        <w:right w:val="none" w:sz="0" w:space="0" w:color="auto"/>
      </w:divBdr>
    </w:div>
    <w:div w:id="775518644">
      <w:bodyDiv w:val="1"/>
      <w:marLeft w:val="0"/>
      <w:marRight w:val="0"/>
      <w:marTop w:val="0"/>
      <w:marBottom w:val="0"/>
      <w:divBdr>
        <w:top w:val="none" w:sz="0" w:space="0" w:color="auto"/>
        <w:left w:val="none" w:sz="0" w:space="0" w:color="auto"/>
        <w:bottom w:val="none" w:sz="0" w:space="0" w:color="auto"/>
        <w:right w:val="none" w:sz="0" w:space="0" w:color="auto"/>
      </w:divBdr>
    </w:div>
    <w:div w:id="816804834">
      <w:bodyDiv w:val="1"/>
      <w:marLeft w:val="0"/>
      <w:marRight w:val="0"/>
      <w:marTop w:val="0"/>
      <w:marBottom w:val="0"/>
      <w:divBdr>
        <w:top w:val="none" w:sz="0" w:space="0" w:color="auto"/>
        <w:left w:val="none" w:sz="0" w:space="0" w:color="auto"/>
        <w:bottom w:val="none" w:sz="0" w:space="0" w:color="auto"/>
        <w:right w:val="none" w:sz="0" w:space="0" w:color="auto"/>
      </w:divBdr>
    </w:div>
    <w:div w:id="833716199">
      <w:bodyDiv w:val="1"/>
      <w:marLeft w:val="0"/>
      <w:marRight w:val="0"/>
      <w:marTop w:val="0"/>
      <w:marBottom w:val="0"/>
      <w:divBdr>
        <w:top w:val="none" w:sz="0" w:space="0" w:color="auto"/>
        <w:left w:val="none" w:sz="0" w:space="0" w:color="auto"/>
        <w:bottom w:val="none" w:sz="0" w:space="0" w:color="auto"/>
        <w:right w:val="none" w:sz="0" w:space="0" w:color="auto"/>
      </w:divBdr>
    </w:div>
    <w:div w:id="855534679">
      <w:bodyDiv w:val="1"/>
      <w:marLeft w:val="0"/>
      <w:marRight w:val="0"/>
      <w:marTop w:val="0"/>
      <w:marBottom w:val="0"/>
      <w:divBdr>
        <w:top w:val="none" w:sz="0" w:space="0" w:color="auto"/>
        <w:left w:val="none" w:sz="0" w:space="0" w:color="auto"/>
        <w:bottom w:val="none" w:sz="0" w:space="0" w:color="auto"/>
        <w:right w:val="none" w:sz="0" w:space="0" w:color="auto"/>
      </w:divBdr>
    </w:div>
    <w:div w:id="899291652">
      <w:bodyDiv w:val="1"/>
      <w:marLeft w:val="0"/>
      <w:marRight w:val="0"/>
      <w:marTop w:val="0"/>
      <w:marBottom w:val="0"/>
      <w:divBdr>
        <w:top w:val="none" w:sz="0" w:space="0" w:color="auto"/>
        <w:left w:val="none" w:sz="0" w:space="0" w:color="auto"/>
        <w:bottom w:val="none" w:sz="0" w:space="0" w:color="auto"/>
        <w:right w:val="none" w:sz="0" w:space="0" w:color="auto"/>
      </w:divBdr>
    </w:div>
    <w:div w:id="904336888">
      <w:bodyDiv w:val="1"/>
      <w:marLeft w:val="0"/>
      <w:marRight w:val="0"/>
      <w:marTop w:val="0"/>
      <w:marBottom w:val="0"/>
      <w:divBdr>
        <w:top w:val="none" w:sz="0" w:space="0" w:color="auto"/>
        <w:left w:val="none" w:sz="0" w:space="0" w:color="auto"/>
        <w:bottom w:val="none" w:sz="0" w:space="0" w:color="auto"/>
        <w:right w:val="none" w:sz="0" w:space="0" w:color="auto"/>
      </w:divBdr>
    </w:div>
    <w:div w:id="932782372">
      <w:bodyDiv w:val="1"/>
      <w:marLeft w:val="0"/>
      <w:marRight w:val="0"/>
      <w:marTop w:val="0"/>
      <w:marBottom w:val="0"/>
      <w:divBdr>
        <w:top w:val="none" w:sz="0" w:space="0" w:color="auto"/>
        <w:left w:val="none" w:sz="0" w:space="0" w:color="auto"/>
        <w:bottom w:val="none" w:sz="0" w:space="0" w:color="auto"/>
        <w:right w:val="none" w:sz="0" w:space="0" w:color="auto"/>
      </w:divBdr>
    </w:div>
    <w:div w:id="962081467">
      <w:bodyDiv w:val="1"/>
      <w:marLeft w:val="0"/>
      <w:marRight w:val="0"/>
      <w:marTop w:val="0"/>
      <w:marBottom w:val="0"/>
      <w:divBdr>
        <w:top w:val="none" w:sz="0" w:space="0" w:color="auto"/>
        <w:left w:val="none" w:sz="0" w:space="0" w:color="auto"/>
        <w:bottom w:val="none" w:sz="0" w:space="0" w:color="auto"/>
        <w:right w:val="none" w:sz="0" w:space="0" w:color="auto"/>
      </w:divBdr>
    </w:div>
    <w:div w:id="1089540341">
      <w:bodyDiv w:val="1"/>
      <w:marLeft w:val="0"/>
      <w:marRight w:val="0"/>
      <w:marTop w:val="0"/>
      <w:marBottom w:val="0"/>
      <w:divBdr>
        <w:top w:val="none" w:sz="0" w:space="0" w:color="auto"/>
        <w:left w:val="none" w:sz="0" w:space="0" w:color="auto"/>
        <w:bottom w:val="none" w:sz="0" w:space="0" w:color="auto"/>
        <w:right w:val="none" w:sz="0" w:space="0" w:color="auto"/>
      </w:divBdr>
    </w:div>
    <w:div w:id="1123504255">
      <w:bodyDiv w:val="1"/>
      <w:marLeft w:val="0"/>
      <w:marRight w:val="0"/>
      <w:marTop w:val="0"/>
      <w:marBottom w:val="0"/>
      <w:divBdr>
        <w:top w:val="none" w:sz="0" w:space="0" w:color="auto"/>
        <w:left w:val="none" w:sz="0" w:space="0" w:color="auto"/>
        <w:bottom w:val="none" w:sz="0" w:space="0" w:color="auto"/>
        <w:right w:val="none" w:sz="0" w:space="0" w:color="auto"/>
      </w:divBdr>
    </w:div>
    <w:div w:id="1127167065">
      <w:bodyDiv w:val="1"/>
      <w:marLeft w:val="0"/>
      <w:marRight w:val="0"/>
      <w:marTop w:val="0"/>
      <w:marBottom w:val="0"/>
      <w:divBdr>
        <w:top w:val="none" w:sz="0" w:space="0" w:color="auto"/>
        <w:left w:val="none" w:sz="0" w:space="0" w:color="auto"/>
        <w:bottom w:val="none" w:sz="0" w:space="0" w:color="auto"/>
        <w:right w:val="none" w:sz="0" w:space="0" w:color="auto"/>
      </w:divBdr>
    </w:div>
    <w:div w:id="1136021036">
      <w:bodyDiv w:val="1"/>
      <w:marLeft w:val="0"/>
      <w:marRight w:val="0"/>
      <w:marTop w:val="0"/>
      <w:marBottom w:val="0"/>
      <w:divBdr>
        <w:top w:val="none" w:sz="0" w:space="0" w:color="auto"/>
        <w:left w:val="none" w:sz="0" w:space="0" w:color="auto"/>
        <w:bottom w:val="none" w:sz="0" w:space="0" w:color="auto"/>
        <w:right w:val="none" w:sz="0" w:space="0" w:color="auto"/>
      </w:divBdr>
    </w:div>
    <w:div w:id="1456947421">
      <w:bodyDiv w:val="1"/>
      <w:marLeft w:val="0"/>
      <w:marRight w:val="0"/>
      <w:marTop w:val="0"/>
      <w:marBottom w:val="0"/>
      <w:divBdr>
        <w:top w:val="none" w:sz="0" w:space="0" w:color="auto"/>
        <w:left w:val="none" w:sz="0" w:space="0" w:color="auto"/>
        <w:bottom w:val="none" w:sz="0" w:space="0" w:color="auto"/>
        <w:right w:val="none" w:sz="0" w:space="0" w:color="auto"/>
      </w:divBdr>
    </w:div>
    <w:div w:id="1568370960">
      <w:bodyDiv w:val="1"/>
      <w:marLeft w:val="0"/>
      <w:marRight w:val="0"/>
      <w:marTop w:val="0"/>
      <w:marBottom w:val="0"/>
      <w:divBdr>
        <w:top w:val="none" w:sz="0" w:space="0" w:color="auto"/>
        <w:left w:val="none" w:sz="0" w:space="0" w:color="auto"/>
        <w:bottom w:val="none" w:sz="0" w:space="0" w:color="auto"/>
        <w:right w:val="none" w:sz="0" w:space="0" w:color="auto"/>
      </w:divBdr>
    </w:div>
    <w:div w:id="1573930264">
      <w:bodyDiv w:val="1"/>
      <w:marLeft w:val="0"/>
      <w:marRight w:val="0"/>
      <w:marTop w:val="0"/>
      <w:marBottom w:val="0"/>
      <w:divBdr>
        <w:top w:val="none" w:sz="0" w:space="0" w:color="auto"/>
        <w:left w:val="none" w:sz="0" w:space="0" w:color="auto"/>
        <w:bottom w:val="none" w:sz="0" w:space="0" w:color="auto"/>
        <w:right w:val="none" w:sz="0" w:space="0" w:color="auto"/>
      </w:divBdr>
    </w:div>
    <w:div w:id="1574705026">
      <w:bodyDiv w:val="1"/>
      <w:marLeft w:val="0"/>
      <w:marRight w:val="0"/>
      <w:marTop w:val="0"/>
      <w:marBottom w:val="0"/>
      <w:divBdr>
        <w:top w:val="none" w:sz="0" w:space="0" w:color="auto"/>
        <w:left w:val="none" w:sz="0" w:space="0" w:color="auto"/>
        <w:bottom w:val="none" w:sz="0" w:space="0" w:color="auto"/>
        <w:right w:val="none" w:sz="0" w:space="0" w:color="auto"/>
      </w:divBdr>
    </w:div>
    <w:div w:id="1640647946">
      <w:bodyDiv w:val="1"/>
      <w:marLeft w:val="0"/>
      <w:marRight w:val="0"/>
      <w:marTop w:val="0"/>
      <w:marBottom w:val="0"/>
      <w:divBdr>
        <w:top w:val="none" w:sz="0" w:space="0" w:color="auto"/>
        <w:left w:val="none" w:sz="0" w:space="0" w:color="auto"/>
        <w:bottom w:val="none" w:sz="0" w:space="0" w:color="auto"/>
        <w:right w:val="none" w:sz="0" w:space="0" w:color="auto"/>
      </w:divBdr>
    </w:div>
    <w:div w:id="1792241480">
      <w:bodyDiv w:val="1"/>
      <w:marLeft w:val="0"/>
      <w:marRight w:val="0"/>
      <w:marTop w:val="0"/>
      <w:marBottom w:val="0"/>
      <w:divBdr>
        <w:top w:val="none" w:sz="0" w:space="0" w:color="auto"/>
        <w:left w:val="none" w:sz="0" w:space="0" w:color="auto"/>
        <w:bottom w:val="none" w:sz="0" w:space="0" w:color="auto"/>
        <w:right w:val="none" w:sz="0" w:space="0" w:color="auto"/>
      </w:divBdr>
    </w:div>
    <w:div w:id="1871646913">
      <w:bodyDiv w:val="1"/>
      <w:marLeft w:val="0"/>
      <w:marRight w:val="0"/>
      <w:marTop w:val="0"/>
      <w:marBottom w:val="0"/>
      <w:divBdr>
        <w:top w:val="none" w:sz="0" w:space="0" w:color="auto"/>
        <w:left w:val="none" w:sz="0" w:space="0" w:color="auto"/>
        <w:bottom w:val="none" w:sz="0" w:space="0" w:color="auto"/>
        <w:right w:val="none" w:sz="0" w:space="0" w:color="auto"/>
      </w:divBdr>
    </w:div>
    <w:div w:id="1968319863">
      <w:bodyDiv w:val="1"/>
      <w:marLeft w:val="0"/>
      <w:marRight w:val="0"/>
      <w:marTop w:val="0"/>
      <w:marBottom w:val="0"/>
      <w:divBdr>
        <w:top w:val="none" w:sz="0" w:space="0" w:color="auto"/>
        <w:left w:val="none" w:sz="0" w:space="0" w:color="auto"/>
        <w:bottom w:val="none" w:sz="0" w:space="0" w:color="auto"/>
        <w:right w:val="none" w:sz="0" w:space="0" w:color="auto"/>
      </w:divBdr>
    </w:div>
    <w:div w:id="1996374006">
      <w:bodyDiv w:val="1"/>
      <w:marLeft w:val="0"/>
      <w:marRight w:val="0"/>
      <w:marTop w:val="0"/>
      <w:marBottom w:val="0"/>
      <w:divBdr>
        <w:top w:val="none" w:sz="0" w:space="0" w:color="auto"/>
        <w:left w:val="none" w:sz="0" w:space="0" w:color="auto"/>
        <w:bottom w:val="none" w:sz="0" w:space="0" w:color="auto"/>
        <w:right w:val="none" w:sz="0" w:space="0" w:color="auto"/>
      </w:divBdr>
    </w:div>
    <w:div w:id="2030133959">
      <w:bodyDiv w:val="1"/>
      <w:marLeft w:val="0"/>
      <w:marRight w:val="0"/>
      <w:marTop w:val="0"/>
      <w:marBottom w:val="0"/>
      <w:divBdr>
        <w:top w:val="none" w:sz="0" w:space="0" w:color="auto"/>
        <w:left w:val="none" w:sz="0" w:space="0" w:color="auto"/>
        <w:bottom w:val="none" w:sz="0" w:space="0" w:color="auto"/>
        <w:right w:val="none" w:sz="0" w:space="0" w:color="auto"/>
      </w:divBdr>
      <w:divsChild>
        <w:div w:id="1017732866">
          <w:marLeft w:val="0"/>
          <w:marRight w:val="0"/>
          <w:marTop w:val="0"/>
          <w:marBottom w:val="0"/>
          <w:divBdr>
            <w:top w:val="none" w:sz="0" w:space="0" w:color="auto"/>
            <w:left w:val="none" w:sz="0" w:space="0" w:color="auto"/>
            <w:bottom w:val="none" w:sz="0" w:space="0" w:color="auto"/>
            <w:right w:val="none" w:sz="0" w:space="0" w:color="auto"/>
          </w:divBdr>
          <w:divsChild>
            <w:div w:id="859665748">
              <w:marLeft w:val="0"/>
              <w:marRight w:val="0"/>
              <w:marTop w:val="0"/>
              <w:marBottom w:val="0"/>
              <w:divBdr>
                <w:top w:val="none" w:sz="0" w:space="0" w:color="auto"/>
                <w:left w:val="none" w:sz="0" w:space="0" w:color="auto"/>
                <w:bottom w:val="none" w:sz="0" w:space="0" w:color="auto"/>
                <w:right w:val="none" w:sz="0" w:space="0" w:color="auto"/>
              </w:divBdr>
              <w:divsChild>
                <w:div w:id="212162711">
                  <w:marLeft w:val="0"/>
                  <w:marRight w:val="0"/>
                  <w:marTop w:val="0"/>
                  <w:marBottom w:val="0"/>
                  <w:divBdr>
                    <w:top w:val="none" w:sz="0" w:space="0" w:color="auto"/>
                    <w:left w:val="none" w:sz="0" w:space="0" w:color="auto"/>
                    <w:bottom w:val="none" w:sz="0" w:space="0" w:color="auto"/>
                    <w:right w:val="none" w:sz="0" w:space="0" w:color="auto"/>
                  </w:divBdr>
                  <w:divsChild>
                    <w:div w:id="225728088">
                      <w:marLeft w:val="3900"/>
                      <w:marRight w:val="0"/>
                      <w:marTop w:val="0"/>
                      <w:marBottom w:val="0"/>
                      <w:divBdr>
                        <w:top w:val="none" w:sz="0" w:space="0" w:color="auto"/>
                        <w:left w:val="none" w:sz="0" w:space="0" w:color="auto"/>
                        <w:bottom w:val="none" w:sz="0" w:space="0" w:color="auto"/>
                        <w:right w:val="none" w:sz="0" w:space="0" w:color="auto"/>
                      </w:divBdr>
                      <w:divsChild>
                        <w:div w:id="1197886353">
                          <w:marLeft w:val="0"/>
                          <w:marRight w:val="0"/>
                          <w:marTop w:val="0"/>
                          <w:marBottom w:val="0"/>
                          <w:divBdr>
                            <w:top w:val="none" w:sz="0" w:space="0" w:color="auto"/>
                            <w:left w:val="none" w:sz="0" w:space="0" w:color="auto"/>
                            <w:bottom w:val="none" w:sz="0" w:space="0" w:color="auto"/>
                            <w:right w:val="none" w:sz="0" w:space="0" w:color="auto"/>
                          </w:divBdr>
                          <w:divsChild>
                            <w:div w:id="1242790115">
                              <w:marLeft w:val="0"/>
                              <w:marRight w:val="450"/>
                              <w:marTop w:val="0"/>
                              <w:marBottom w:val="0"/>
                              <w:divBdr>
                                <w:top w:val="none" w:sz="0" w:space="0" w:color="auto"/>
                                <w:left w:val="none" w:sz="0" w:space="0" w:color="auto"/>
                                <w:bottom w:val="none" w:sz="0" w:space="0" w:color="auto"/>
                                <w:right w:val="none" w:sz="0" w:space="0" w:color="auto"/>
                              </w:divBdr>
                              <w:divsChild>
                                <w:div w:id="1501233394">
                                  <w:marLeft w:val="0"/>
                                  <w:marRight w:val="0"/>
                                  <w:marTop w:val="0"/>
                                  <w:marBottom w:val="0"/>
                                  <w:divBdr>
                                    <w:top w:val="none" w:sz="0" w:space="0" w:color="auto"/>
                                    <w:left w:val="none" w:sz="0" w:space="0" w:color="auto"/>
                                    <w:bottom w:val="none" w:sz="0" w:space="0" w:color="auto"/>
                                    <w:right w:val="none" w:sz="0" w:space="0" w:color="auto"/>
                                  </w:divBdr>
                                  <w:divsChild>
                                    <w:div w:id="839005974">
                                      <w:marLeft w:val="0"/>
                                      <w:marRight w:val="0"/>
                                      <w:marTop w:val="0"/>
                                      <w:marBottom w:val="0"/>
                                      <w:divBdr>
                                        <w:top w:val="none" w:sz="0" w:space="0" w:color="auto"/>
                                        <w:left w:val="none" w:sz="0" w:space="0" w:color="auto"/>
                                        <w:bottom w:val="none" w:sz="0" w:space="0" w:color="auto"/>
                                        <w:right w:val="none" w:sz="0" w:space="0" w:color="auto"/>
                                      </w:divBdr>
                                      <w:divsChild>
                                        <w:div w:id="2143425365">
                                          <w:marLeft w:val="0"/>
                                          <w:marRight w:val="0"/>
                                          <w:marTop w:val="0"/>
                                          <w:marBottom w:val="0"/>
                                          <w:divBdr>
                                            <w:top w:val="none" w:sz="0" w:space="0" w:color="auto"/>
                                            <w:left w:val="none" w:sz="0" w:space="0" w:color="auto"/>
                                            <w:bottom w:val="none" w:sz="0" w:space="0" w:color="auto"/>
                                            <w:right w:val="none" w:sz="0" w:space="0" w:color="auto"/>
                                          </w:divBdr>
                                          <w:divsChild>
                                            <w:div w:id="1196235708">
                                              <w:marLeft w:val="0"/>
                                              <w:marRight w:val="0"/>
                                              <w:marTop w:val="0"/>
                                              <w:marBottom w:val="0"/>
                                              <w:divBdr>
                                                <w:top w:val="none" w:sz="0" w:space="0" w:color="auto"/>
                                                <w:left w:val="none" w:sz="0" w:space="0" w:color="auto"/>
                                                <w:bottom w:val="none" w:sz="0" w:space="0" w:color="auto"/>
                                                <w:right w:val="none" w:sz="0" w:space="0" w:color="auto"/>
                                              </w:divBdr>
                                              <w:divsChild>
                                                <w:div w:id="1070537371">
                                                  <w:marLeft w:val="0"/>
                                                  <w:marRight w:val="0"/>
                                                  <w:marTop w:val="0"/>
                                                  <w:marBottom w:val="0"/>
                                                  <w:divBdr>
                                                    <w:top w:val="none" w:sz="0" w:space="0" w:color="auto"/>
                                                    <w:left w:val="none" w:sz="0" w:space="0" w:color="auto"/>
                                                    <w:bottom w:val="none" w:sz="0" w:space="0" w:color="auto"/>
                                                    <w:right w:val="none" w:sz="0" w:space="0" w:color="auto"/>
                                                  </w:divBdr>
                                                  <w:divsChild>
                                                    <w:div w:id="46073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5575614">
      <w:bodyDiv w:val="1"/>
      <w:marLeft w:val="0"/>
      <w:marRight w:val="0"/>
      <w:marTop w:val="0"/>
      <w:marBottom w:val="0"/>
      <w:divBdr>
        <w:top w:val="none" w:sz="0" w:space="0" w:color="auto"/>
        <w:left w:val="none" w:sz="0" w:space="0" w:color="auto"/>
        <w:bottom w:val="none" w:sz="0" w:space="0" w:color="auto"/>
        <w:right w:val="none" w:sz="0" w:space="0" w:color="auto"/>
      </w:divBdr>
    </w:div>
    <w:div w:id="203969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openagenda.com/colosapprenantes" TargetMode="External"/><Relationship Id="rId18" Type="http://schemas.openxmlformats.org/officeDocument/2006/relationships/hyperlink" Target="https://openagenda.com/colosapprenantes"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coloniesapprenantes.gouv.fr" TargetMode="External"/><Relationship Id="rId17" Type="http://schemas.openxmlformats.org/officeDocument/2006/relationships/hyperlink" Target="http://www.vacancesapprenantes.gouv.fr" TargetMode="External"/><Relationship Id="rId2" Type="http://schemas.openxmlformats.org/officeDocument/2006/relationships/customXml" Target="../customXml/item2.xml"/><Relationship Id="rId16" Type="http://schemas.openxmlformats.org/officeDocument/2006/relationships/hyperlink" Target="http://www.coloniesapprenantes.gouv.fr" TargetMode="External"/><Relationship Id="rId20" Type="http://schemas.openxmlformats.org/officeDocument/2006/relationships/hyperlink" Target="https://openagenda.com/colosapprenant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5F6FB.196C9BB0"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djepva.sd2a@jeunesse-sports.gouv.fr"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mailto:djepva.sd2a@jeunesse-sports.gouv.f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showmore.com/u/io178qf"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2.png@01D5F6FB.196C9BB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2017-05-19T00:00:00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1AF956-D87F-41BE-AF4F-5CCEF092B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2189</Words>
  <Characters>12040</Characters>
  <Application>Microsoft Office Word</Application>
  <DocSecurity>4</DocSecurity>
  <Lines>100</Lines>
  <Paragraphs>28</Paragraphs>
  <ScaleCrop>false</ScaleCrop>
  <HeadingPairs>
    <vt:vector size="2" baseType="variant">
      <vt:variant>
        <vt:lpstr>Titre</vt:lpstr>
      </vt:variant>
      <vt:variant>
        <vt:i4>1</vt:i4>
      </vt:variant>
    </vt:vector>
  </HeadingPairs>
  <TitlesOfParts>
    <vt:vector size="1" baseType="lpstr">
      <vt:lpstr>FAQ Vacances apprenantes</vt:lpstr>
    </vt:vector>
  </TitlesOfParts>
  <Company>Ministères Chargés des Affaires Sociales</Company>
  <LinksUpToDate>false</LinksUpToDate>
  <CharactersWithSpaces>14201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FAQ Vacances apprenantes</dc:title>
  <dc:creator>MERCIRIS, Jean-Philippe (DJEPVA/DJEPVA A/DJEPVA A3)</dc:creator>
  <cp:keywords>FAQ;ACM</cp:keywords>
  <cp:lastModifiedBy>LAMARQUE, Mathias (DJEPVA/DJEPVA B/DJEPVA B3)</cp:lastModifiedBy>
  <cp:revision>2</cp:revision>
  <cp:lastPrinted>2020-05-11T15:02:00Z</cp:lastPrinted>
  <dcterms:created xsi:type="dcterms:W3CDTF">2020-06-16T07:50:00Z</dcterms:created>
  <dcterms:modified xsi:type="dcterms:W3CDTF">2020-06-16T07:50:00Z</dcterms:modified>
</cp:coreProperties>
</file>