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
        <w:tblW w:w="0" w:type="auto"/>
        <w:tblLook w:val="04A0" w:firstRow="1" w:lastRow="0" w:firstColumn="1" w:lastColumn="0" w:noHBand="0" w:noVBand="1"/>
      </w:tblPr>
      <w:tblGrid>
        <w:gridCol w:w="9212"/>
      </w:tblGrid>
      <w:tr w:rsidR="001E577C" w:rsidRPr="00005160" w14:paraId="75584917" w14:textId="77777777" w:rsidTr="00C81873">
        <w:tc>
          <w:tcPr>
            <w:tcW w:w="9212" w:type="dxa"/>
          </w:tcPr>
          <w:p w14:paraId="0849D9AF" w14:textId="77777777" w:rsidR="001E577C" w:rsidRPr="00005160" w:rsidRDefault="001E577C" w:rsidP="00005160">
            <w:pPr>
              <w:contextualSpacing/>
              <w:jc w:val="center"/>
              <w:rPr>
                <w:rFonts w:ascii="Book Antiqua" w:hAnsi="Book Antiqua" w:cs="Arial"/>
              </w:rPr>
            </w:pPr>
            <w:bookmarkStart w:id="0" w:name="_GoBack"/>
            <w:bookmarkEnd w:id="0"/>
          </w:p>
          <w:p w14:paraId="1430B923" w14:textId="77777777" w:rsidR="001E577C" w:rsidRPr="00005160" w:rsidRDefault="001E577C" w:rsidP="00005160">
            <w:pPr>
              <w:contextualSpacing/>
              <w:jc w:val="center"/>
              <w:rPr>
                <w:rFonts w:ascii="Book Antiqua" w:hAnsi="Book Antiqua" w:cs="Arial"/>
                <w:b/>
              </w:rPr>
            </w:pPr>
            <w:r w:rsidRPr="00005160">
              <w:rPr>
                <w:rFonts w:ascii="Book Antiqua" w:hAnsi="Book Antiqua" w:cs="Arial"/>
                <w:b/>
              </w:rPr>
              <w:t>Annexe – Cahier des charges « Quartiers d’été 2020 »</w:t>
            </w:r>
          </w:p>
          <w:p w14:paraId="2C3B2DC9" w14:textId="77777777" w:rsidR="001E577C" w:rsidRPr="00005160" w:rsidRDefault="001E577C" w:rsidP="00005160">
            <w:pPr>
              <w:contextualSpacing/>
              <w:jc w:val="center"/>
              <w:rPr>
                <w:rFonts w:ascii="Book Antiqua" w:hAnsi="Book Antiqua" w:cs="Arial"/>
              </w:rPr>
            </w:pPr>
          </w:p>
        </w:tc>
      </w:tr>
    </w:tbl>
    <w:p w14:paraId="56F8E5B9" w14:textId="77777777" w:rsidR="00D916FB" w:rsidRPr="00005160" w:rsidRDefault="00D916FB" w:rsidP="00005160">
      <w:pPr>
        <w:spacing w:line="240" w:lineRule="auto"/>
        <w:contextualSpacing/>
        <w:rPr>
          <w:rFonts w:ascii="Book Antiqua" w:hAnsi="Book Antiqua"/>
        </w:rPr>
      </w:pPr>
    </w:p>
    <w:p w14:paraId="2591D97A" w14:textId="77777777" w:rsidR="001E577C" w:rsidRPr="00005160" w:rsidRDefault="001E577C" w:rsidP="00005160">
      <w:pPr>
        <w:spacing w:line="240" w:lineRule="auto"/>
        <w:contextualSpacing/>
        <w:rPr>
          <w:rFonts w:ascii="Book Antiqua" w:hAnsi="Book Antiqua"/>
        </w:rPr>
      </w:pPr>
    </w:p>
    <w:p w14:paraId="6750ED0B" w14:textId="77777777" w:rsidR="001E577C" w:rsidRDefault="001E577C" w:rsidP="00005160">
      <w:pPr>
        <w:spacing w:line="240" w:lineRule="auto"/>
        <w:contextualSpacing/>
        <w:jc w:val="both"/>
        <w:rPr>
          <w:rFonts w:ascii="Book Antiqua" w:hAnsi="Book Antiqua" w:cs="Arial"/>
        </w:rPr>
      </w:pPr>
      <w:r w:rsidRPr="00005160">
        <w:rPr>
          <w:rFonts w:ascii="Book Antiqua" w:hAnsi="Book Antiqua" w:cs="Arial"/>
        </w:rPr>
        <w:t>Le plan « Quartiers d’été 2020 » a pour ambition de faire de cette période estivale, s’ouvrant dans un contexte exceptionnel, un temps utile et ludique pour les habitants des QPV ne pouvant partir en vacances dans une logique de renforcement du lien social et d’accès à de nouvelles opportunités. Il doit, par son envergure, constituer une incarnation politique de l’action publique menée en faveur des habitants et être un vecteur de tranquillité publique.</w:t>
      </w:r>
    </w:p>
    <w:p w14:paraId="26A2A307" w14:textId="77777777" w:rsidR="00005160" w:rsidRPr="00005160" w:rsidRDefault="00005160" w:rsidP="00005160">
      <w:pPr>
        <w:spacing w:line="240" w:lineRule="auto"/>
        <w:contextualSpacing/>
        <w:jc w:val="both"/>
        <w:rPr>
          <w:rFonts w:ascii="Book Antiqua" w:hAnsi="Book Antiqua" w:cs="Arial"/>
        </w:rPr>
      </w:pPr>
    </w:p>
    <w:p w14:paraId="485509D3" w14:textId="77777777" w:rsidR="001E577C" w:rsidRPr="00005160" w:rsidRDefault="001E577C" w:rsidP="00005160">
      <w:pPr>
        <w:spacing w:after="0" w:line="240" w:lineRule="auto"/>
        <w:contextualSpacing/>
        <w:jc w:val="both"/>
        <w:rPr>
          <w:rFonts w:ascii="Book Antiqua" w:hAnsi="Book Antiqua" w:cs="Times New Roman"/>
        </w:rPr>
      </w:pPr>
      <w:r w:rsidRPr="00005160">
        <w:rPr>
          <w:rFonts w:ascii="Book Antiqua" w:hAnsi="Book Antiqua" w:cs="Times New Roman"/>
        </w:rPr>
        <w:t>Ce plan se déploie autour des six objectifs suivants :</w:t>
      </w:r>
    </w:p>
    <w:p w14:paraId="0166CC08" w14:textId="77777777" w:rsidR="001E577C" w:rsidRPr="00005160" w:rsidRDefault="001E577C" w:rsidP="00005160">
      <w:pPr>
        <w:spacing w:after="0" w:line="240" w:lineRule="auto"/>
        <w:contextualSpacing/>
        <w:jc w:val="both"/>
        <w:rPr>
          <w:rFonts w:ascii="Book Antiqua" w:hAnsi="Book Antiqua" w:cs="Times New Roman"/>
        </w:rPr>
      </w:pPr>
    </w:p>
    <w:p w14:paraId="5FAE035B" w14:textId="77777777" w:rsidR="001E577C" w:rsidRPr="00005160" w:rsidRDefault="001E577C" w:rsidP="00005160">
      <w:pPr>
        <w:pStyle w:val="Paragraphedeliste"/>
        <w:numPr>
          <w:ilvl w:val="0"/>
          <w:numId w:val="1"/>
        </w:numPr>
        <w:spacing w:after="0" w:line="240" w:lineRule="auto"/>
        <w:jc w:val="both"/>
        <w:rPr>
          <w:rFonts w:ascii="Book Antiqua" w:hAnsi="Book Antiqua" w:cs="Times New Roman"/>
        </w:rPr>
      </w:pPr>
      <w:r w:rsidRPr="00005160">
        <w:rPr>
          <w:rFonts w:ascii="Book Antiqua" w:hAnsi="Book Antiqua" w:cs="Times New Roman"/>
        </w:rPr>
        <w:t>Objectif 1 - Déployer les Vacances apprenantes</w:t>
      </w:r>
    </w:p>
    <w:p w14:paraId="31C39998" w14:textId="77777777" w:rsidR="001E577C" w:rsidRPr="00005160" w:rsidRDefault="001E577C" w:rsidP="00005160">
      <w:pPr>
        <w:pStyle w:val="Paragraphedeliste"/>
        <w:numPr>
          <w:ilvl w:val="0"/>
          <w:numId w:val="1"/>
        </w:numPr>
        <w:spacing w:after="0" w:line="240" w:lineRule="auto"/>
        <w:jc w:val="both"/>
        <w:rPr>
          <w:rFonts w:ascii="Book Antiqua" w:hAnsi="Book Antiqua" w:cs="Times New Roman"/>
        </w:rPr>
      </w:pPr>
      <w:r w:rsidRPr="00005160">
        <w:rPr>
          <w:rFonts w:ascii="Book Antiqua" w:hAnsi="Book Antiqua" w:cs="Times New Roman"/>
        </w:rPr>
        <w:t>Objectif 2 - Occuper l’espace public</w:t>
      </w:r>
    </w:p>
    <w:p w14:paraId="37E831DD" w14:textId="77777777" w:rsidR="001E577C" w:rsidRPr="00005160" w:rsidRDefault="001E577C" w:rsidP="00005160">
      <w:pPr>
        <w:pStyle w:val="Paragraphedeliste"/>
        <w:numPr>
          <w:ilvl w:val="0"/>
          <w:numId w:val="1"/>
        </w:numPr>
        <w:spacing w:after="0" w:line="240" w:lineRule="auto"/>
        <w:jc w:val="both"/>
        <w:rPr>
          <w:rFonts w:ascii="Book Antiqua" w:hAnsi="Book Antiqua" w:cs="Times New Roman"/>
        </w:rPr>
      </w:pPr>
      <w:r w:rsidRPr="00005160">
        <w:rPr>
          <w:rFonts w:ascii="Book Antiqua" w:hAnsi="Book Antiqua" w:cs="Times New Roman"/>
        </w:rPr>
        <w:t>Objectif 3 – Conforter / recréer des relations de confiance police/population</w:t>
      </w:r>
    </w:p>
    <w:p w14:paraId="61CDB65D" w14:textId="77777777" w:rsidR="001E577C" w:rsidRPr="00005160" w:rsidRDefault="001E577C" w:rsidP="00005160">
      <w:pPr>
        <w:pStyle w:val="Paragraphedeliste"/>
        <w:numPr>
          <w:ilvl w:val="0"/>
          <w:numId w:val="1"/>
        </w:numPr>
        <w:spacing w:after="0" w:line="240" w:lineRule="auto"/>
        <w:jc w:val="both"/>
        <w:rPr>
          <w:rFonts w:ascii="Book Antiqua" w:hAnsi="Book Antiqua" w:cs="Times New Roman"/>
        </w:rPr>
      </w:pPr>
      <w:r w:rsidRPr="00005160">
        <w:rPr>
          <w:rFonts w:ascii="Book Antiqua" w:hAnsi="Book Antiqua" w:cs="Times New Roman"/>
        </w:rPr>
        <w:t>Objectif 4 – Valoriser les actions de solidarité</w:t>
      </w:r>
    </w:p>
    <w:p w14:paraId="2BD9E7C7" w14:textId="77777777" w:rsidR="001E577C" w:rsidRPr="00005160" w:rsidRDefault="001E577C" w:rsidP="00005160">
      <w:pPr>
        <w:pStyle w:val="Paragraphedeliste"/>
        <w:numPr>
          <w:ilvl w:val="0"/>
          <w:numId w:val="1"/>
        </w:numPr>
        <w:spacing w:after="0" w:line="240" w:lineRule="auto"/>
        <w:jc w:val="both"/>
        <w:rPr>
          <w:rFonts w:ascii="Book Antiqua" w:hAnsi="Book Antiqua" w:cs="Times New Roman"/>
        </w:rPr>
      </w:pPr>
      <w:r w:rsidRPr="00005160">
        <w:rPr>
          <w:rFonts w:ascii="Book Antiqua" w:hAnsi="Book Antiqua" w:cs="Times New Roman"/>
        </w:rPr>
        <w:t>Objectif 5 - Développer les offres de formations et les dispositifs d’accès à l’emploi</w:t>
      </w:r>
    </w:p>
    <w:p w14:paraId="619D7689" w14:textId="49BAF93A" w:rsidR="001E577C" w:rsidRPr="00005160" w:rsidRDefault="001E577C" w:rsidP="00005160">
      <w:pPr>
        <w:pStyle w:val="Paragraphedeliste"/>
        <w:numPr>
          <w:ilvl w:val="0"/>
          <w:numId w:val="1"/>
        </w:numPr>
        <w:spacing w:after="0" w:line="240" w:lineRule="auto"/>
        <w:jc w:val="both"/>
        <w:rPr>
          <w:rFonts w:ascii="Book Antiqua" w:hAnsi="Book Antiqua" w:cs="Times New Roman"/>
        </w:rPr>
      </w:pPr>
      <w:r w:rsidRPr="00005160">
        <w:rPr>
          <w:rFonts w:ascii="Book Antiqua" w:hAnsi="Book Antiqua" w:cs="Times New Roman"/>
        </w:rPr>
        <w:t xml:space="preserve">Objectif 6 – Renforcer la culture </w:t>
      </w:r>
      <w:r w:rsidR="0056632F">
        <w:rPr>
          <w:rFonts w:ascii="Book Antiqua" w:hAnsi="Book Antiqua" w:cs="Times New Roman"/>
        </w:rPr>
        <w:t xml:space="preserve">et le sport </w:t>
      </w:r>
      <w:r w:rsidRPr="00005160">
        <w:rPr>
          <w:rFonts w:ascii="Book Antiqua" w:hAnsi="Book Antiqua" w:cs="Times New Roman"/>
        </w:rPr>
        <w:t>dans les quartiers.</w:t>
      </w:r>
    </w:p>
    <w:p w14:paraId="70D95D47" w14:textId="77777777" w:rsidR="001E577C" w:rsidRPr="00005160" w:rsidRDefault="001E577C" w:rsidP="00005160">
      <w:pPr>
        <w:spacing w:after="0" w:line="240" w:lineRule="auto"/>
        <w:contextualSpacing/>
        <w:jc w:val="both"/>
        <w:rPr>
          <w:rFonts w:ascii="Book Antiqua" w:hAnsi="Book Antiqua" w:cs="Times New Roman"/>
        </w:rPr>
      </w:pPr>
    </w:p>
    <w:p w14:paraId="5DDC6221" w14:textId="77777777" w:rsidR="001E577C" w:rsidRPr="00005160" w:rsidRDefault="001E577C" w:rsidP="00005160">
      <w:pPr>
        <w:spacing w:line="240" w:lineRule="auto"/>
        <w:contextualSpacing/>
        <w:jc w:val="both"/>
        <w:rPr>
          <w:rFonts w:ascii="Book Antiqua" w:hAnsi="Book Antiqua" w:cs="Arial"/>
        </w:rPr>
      </w:pPr>
      <w:r w:rsidRPr="00005160">
        <w:rPr>
          <w:rFonts w:ascii="Book Antiqua" w:hAnsi="Book Antiqua" w:cs="Arial"/>
        </w:rPr>
        <w:t>Le présent document vise à accompagner l’élaboration des stratégies territoriales.</w:t>
      </w:r>
    </w:p>
    <w:p w14:paraId="6AAD7735" w14:textId="77777777" w:rsidR="001E577C" w:rsidRDefault="001E577C" w:rsidP="00005160">
      <w:pPr>
        <w:spacing w:line="240" w:lineRule="auto"/>
        <w:contextualSpacing/>
        <w:jc w:val="both"/>
        <w:rPr>
          <w:rFonts w:ascii="Book Antiqua" w:hAnsi="Book Antiqua" w:cs="Arial"/>
        </w:rPr>
      </w:pPr>
    </w:p>
    <w:p w14:paraId="0B3E367F" w14:textId="77777777" w:rsidR="00DF598F" w:rsidRPr="00005160" w:rsidRDefault="00DF598F" w:rsidP="00005160">
      <w:pPr>
        <w:spacing w:line="240" w:lineRule="auto"/>
        <w:contextualSpacing/>
        <w:jc w:val="both"/>
        <w:rPr>
          <w:rFonts w:ascii="Book Antiqua" w:hAnsi="Book Antiqua" w:cs="Arial"/>
        </w:rPr>
      </w:pPr>
    </w:p>
    <w:p w14:paraId="1BC329B0" w14:textId="77777777" w:rsidR="001E577C" w:rsidRDefault="001E577C" w:rsidP="00005160">
      <w:pPr>
        <w:pStyle w:val="Corpsdetexte"/>
        <w:numPr>
          <w:ilvl w:val="0"/>
          <w:numId w:val="2"/>
        </w:numPr>
        <w:spacing w:line="240" w:lineRule="auto"/>
        <w:contextualSpacing/>
        <w:rPr>
          <w:rFonts w:ascii="Book Antiqua" w:hAnsi="Book Antiqua" w:cs="Arial"/>
          <w:b/>
          <w:smallCaps/>
          <w:u w:val="single"/>
          <w:lang w:eastAsia="ar-SA"/>
        </w:rPr>
      </w:pPr>
      <w:r w:rsidRPr="00005160">
        <w:rPr>
          <w:rFonts w:ascii="Book Antiqua" w:hAnsi="Book Antiqua" w:cs="Arial"/>
          <w:b/>
          <w:smallCaps/>
          <w:u w:val="single"/>
          <w:lang w:eastAsia="ar-SA"/>
        </w:rPr>
        <w:t>Déclinaison des actions pour chaque objectif</w:t>
      </w:r>
    </w:p>
    <w:p w14:paraId="091C60AF" w14:textId="77777777" w:rsidR="00113E70" w:rsidRPr="00005160" w:rsidRDefault="00113E70" w:rsidP="00113E70">
      <w:pPr>
        <w:pStyle w:val="Corpsdetexte"/>
        <w:spacing w:line="240" w:lineRule="auto"/>
        <w:ind w:left="1080"/>
        <w:contextualSpacing/>
        <w:rPr>
          <w:rFonts w:ascii="Book Antiqua" w:hAnsi="Book Antiqua" w:cs="Arial"/>
          <w:b/>
          <w:smallCaps/>
          <w:u w:val="single"/>
          <w:lang w:eastAsia="ar-SA"/>
        </w:rPr>
      </w:pPr>
    </w:p>
    <w:p w14:paraId="2922FAF6" w14:textId="77777777" w:rsidR="001E577C" w:rsidRPr="00DF598F" w:rsidRDefault="001E577C" w:rsidP="00005160">
      <w:pPr>
        <w:spacing w:line="240" w:lineRule="auto"/>
        <w:contextualSpacing/>
        <w:jc w:val="both"/>
        <w:rPr>
          <w:rFonts w:ascii="Book Antiqua" w:hAnsi="Book Antiqua" w:cs="Arial"/>
          <w:b/>
          <w:lang w:eastAsia="ar-SA"/>
        </w:rPr>
      </w:pPr>
      <w:r w:rsidRPr="00DF598F">
        <w:rPr>
          <w:rFonts w:ascii="Book Antiqua" w:hAnsi="Book Antiqua" w:cs="Arial"/>
          <w:b/>
          <w:highlight w:val="yellow"/>
          <w:u w:val="single"/>
          <w:lang w:eastAsia="ar-SA"/>
        </w:rPr>
        <w:t>Objectif 1 – Déployer les vacances apprenantes [en attente arbitrage]</w:t>
      </w:r>
    </w:p>
    <w:p w14:paraId="48DE6E24" w14:textId="77777777" w:rsidR="00DF598F" w:rsidRPr="00DF598F" w:rsidRDefault="00DF598F" w:rsidP="00005160">
      <w:pPr>
        <w:tabs>
          <w:tab w:val="left" w:pos="7797"/>
        </w:tabs>
        <w:spacing w:line="240" w:lineRule="auto"/>
        <w:contextualSpacing/>
        <w:jc w:val="both"/>
        <w:rPr>
          <w:rFonts w:ascii="Book Antiqua" w:hAnsi="Book Antiqua"/>
        </w:rPr>
      </w:pPr>
    </w:p>
    <w:p w14:paraId="3E0287C8" w14:textId="77777777" w:rsidR="001E577C" w:rsidRPr="00DF598F" w:rsidRDefault="001E577C" w:rsidP="00005160">
      <w:pPr>
        <w:tabs>
          <w:tab w:val="left" w:pos="7797"/>
        </w:tabs>
        <w:spacing w:line="240" w:lineRule="auto"/>
        <w:contextualSpacing/>
        <w:jc w:val="both"/>
        <w:rPr>
          <w:rFonts w:ascii="Book Antiqua" w:hAnsi="Book Antiqua"/>
        </w:rPr>
      </w:pPr>
      <w:r w:rsidRPr="00DF598F">
        <w:rPr>
          <w:rFonts w:ascii="Book Antiqua" w:hAnsi="Book Antiqua"/>
        </w:rPr>
        <w:t>Tous les enfants ne sont pas égaux face au confinement et à la crise sanitaire. Dans de nombreuses familles habitant dans les quartiers prioritaires de la politique de la ville, la continuité pédagogique a été et est un défi à relever, avec des parents parfois en grande difficulté pour accompagner leurs enfants dans les programmes de soutien à distance et un plus faible équipement informatique ou une connexion internet absente.</w:t>
      </w:r>
    </w:p>
    <w:p w14:paraId="021FEA63" w14:textId="77777777" w:rsidR="001E577C" w:rsidRPr="00DF598F" w:rsidRDefault="001E577C" w:rsidP="00005160">
      <w:pPr>
        <w:tabs>
          <w:tab w:val="left" w:pos="7797"/>
        </w:tabs>
        <w:spacing w:line="240" w:lineRule="auto"/>
        <w:contextualSpacing/>
        <w:jc w:val="both"/>
        <w:rPr>
          <w:rFonts w:ascii="Book Antiqua" w:hAnsi="Book Antiqua"/>
        </w:rPr>
      </w:pPr>
    </w:p>
    <w:p w14:paraId="1D6F8C91" w14:textId="73BC23F5" w:rsidR="001E577C" w:rsidRPr="00DF598F" w:rsidRDefault="001E577C" w:rsidP="00005160">
      <w:pPr>
        <w:tabs>
          <w:tab w:val="left" w:pos="7797"/>
        </w:tabs>
        <w:spacing w:line="240" w:lineRule="auto"/>
        <w:contextualSpacing/>
        <w:jc w:val="both"/>
        <w:rPr>
          <w:rFonts w:ascii="Book Antiqua" w:hAnsi="Book Antiqua"/>
        </w:rPr>
      </w:pPr>
      <w:r w:rsidRPr="00DF598F">
        <w:rPr>
          <w:rFonts w:ascii="Book Antiqua" w:hAnsi="Book Antiqua"/>
        </w:rPr>
        <w:t>Ces inégalités risquent de s’amplifier</w:t>
      </w:r>
      <w:r w:rsidR="00DF598F">
        <w:rPr>
          <w:rFonts w:ascii="Book Antiqua" w:hAnsi="Book Antiqua"/>
        </w:rPr>
        <w:t xml:space="preserve"> dans les prochains mois</w:t>
      </w:r>
      <w:r w:rsidRPr="00DF598F">
        <w:rPr>
          <w:rFonts w:ascii="Book Antiqua" w:hAnsi="Book Antiqua"/>
        </w:rPr>
        <w:t>. Fragilisées par les dépenses supplémentaires et les pertes de revenus dues au confinement, de nombreuses familles ne partiront pas en vacances cet été.</w:t>
      </w:r>
    </w:p>
    <w:p w14:paraId="5B705DC9" w14:textId="77777777" w:rsidR="001E577C" w:rsidRPr="00DF598F" w:rsidRDefault="001E577C" w:rsidP="00005160">
      <w:pPr>
        <w:tabs>
          <w:tab w:val="left" w:pos="7797"/>
        </w:tabs>
        <w:spacing w:line="240" w:lineRule="auto"/>
        <w:contextualSpacing/>
        <w:jc w:val="both"/>
        <w:rPr>
          <w:rFonts w:ascii="Book Antiqua" w:hAnsi="Book Antiqua"/>
        </w:rPr>
      </w:pPr>
    </w:p>
    <w:p w14:paraId="00CAC0F7" w14:textId="46F8A9B1" w:rsidR="001E577C" w:rsidRPr="00DF598F" w:rsidRDefault="00DF598F" w:rsidP="00005160">
      <w:pPr>
        <w:spacing w:line="240" w:lineRule="auto"/>
        <w:contextualSpacing/>
        <w:jc w:val="both"/>
        <w:rPr>
          <w:rFonts w:ascii="Book Antiqua" w:hAnsi="Book Antiqua" w:cs="Arial"/>
        </w:rPr>
      </w:pPr>
      <w:r>
        <w:rPr>
          <w:rFonts w:ascii="Book Antiqua" w:hAnsi="Book Antiqua"/>
        </w:rPr>
        <w:t>La période estivale constitue</w:t>
      </w:r>
      <w:r w:rsidR="001E577C" w:rsidRPr="00DF598F">
        <w:rPr>
          <w:rFonts w:ascii="Book Antiqua" w:hAnsi="Book Antiqua"/>
        </w:rPr>
        <w:t xml:space="preserve"> une opportunité d’offrir aux enfants qui auront souffert du confinement un plan ambitieux mêlant soutien scolaire et évasion, dans le respect des règles sanitaires qui seront édictées.</w:t>
      </w:r>
    </w:p>
    <w:p w14:paraId="7D596824" w14:textId="77777777" w:rsidR="001E577C" w:rsidRPr="00DF598F" w:rsidRDefault="001E577C" w:rsidP="00005160">
      <w:pPr>
        <w:spacing w:line="240" w:lineRule="auto"/>
        <w:contextualSpacing/>
        <w:rPr>
          <w:rFonts w:ascii="Book Antiqua" w:hAnsi="Book Antiqua"/>
        </w:rPr>
      </w:pPr>
    </w:p>
    <w:p w14:paraId="69FD37EB" w14:textId="315E7427" w:rsidR="001E577C" w:rsidRDefault="001E577C" w:rsidP="00005160">
      <w:pPr>
        <w:spacing w:before="120" w:line="240" w:lineRule="auto"/>
        <w:ind w:right="624"/>
        <w:contextualSpacing/>
        <w:jc w:val="both"/>
        <w:rPr>
          <w:rFonts w:ascii="Book Antiqua" w:eastAsia="Times New Roman" w:hAnsi="Book Antiqua" w:cs="Arial"/>
          <w:lang w:eastAsia="fr-FR"/>
        </w:rPr>
      </w:pPr>
      <w:r w:rsidRPr="00DF598F">
        <w:rPr>
          <w:rFonts w:ascii="Book Antiqua" w:eastAsia="Times New Roman" w:hAnsi="Book Antiqua" w:cs="Arial"/>
          <w:highlight w:val="yellow"/>
          <w:lang w:eastAsia="fr-FR"/>
        </w:rPr>
        <w:t>Ce dispositif</w:t>
      </w:r>
      <w:r w:rsidR="00113E70">
        <w:rPr>
          <w:rFonts w:ascii="Book Antiqua" w:eastAsia="Times New Roman" w:hAnsi="Book Antiqua" w:cs="Arial"/>
          <w:highlight w:val="yellow"/>
          <w:lang w:eastAsia="fr-FR"/>
        </w:rPr>
        <w:t xml:space="preserve"> des Vacances apprenantes</w:t>
      </w:r>
      <w:r w:rsidRPr="00DF598F">
        <w:rPr>
          <w:rFonts w:ascii="Book Antiqua" w:eastAsia="Times New Roman" w:hAnsi="Book Antiqua" w:cs="Arial"/>
          <w:highlight w:val="yellow"/>
          <w:lang w:eastAsia="fr-FR"/>
        </w:rPr>
        <w:t xml:space="preserve"> </w:t>
      </w:r>
      <w:r w:rsidRPr="00DF598F">
        <w:rPr>
          <w:rFonts w:ascii="Book Antiqua" w:eastAsia="Times New Roman" w:hAnsi="Book Antiqua" w:cs="Arial"/>
          <w:highlight w:val="yellow"/>
          <w:u w:val="single"/>
          <w:lang w:eastAsia="fr-FR"/>
        </w:rPr>
        <w:t xml:space="preserve">fera l’objet </w:t>
      </w:r>
      <w:r w:rsidR="00DF598F" w:rsidRPr="00DF598F">
        <w:rPr>
          <w:rFonts w:ascii="Book Antiqua" w:eastAsia="Times New Roman" w:hAnsi="Book Antiqua" w:cs="Arial"/>
          <w:highlight w:val="yellow"/>
          <w:u w:val="single"/>
          <w:lang w:eastAsia="fr-FR"/>
        </w:rPr>
        <w:t>de</w:t>
      </w:r>
      <w:r w:rsidRPr="00DF598F">
        <w:rPr>
          <w:rFonts w:ascii="Book Antiqua" w:eastAsia="Times New Roman" w:hAnsi="Book Antiqua" w:cs="Arial"/>
          <w:highlight w:val="yellow"/>
          <w:u w:val="single"/>
          <w:lang w:eastAsia="fr-FR"/>
        </w:rPr>
        <w:t xml:space="preserve"> circulaire</w:t>
      </w:r>
      <w:r w:rsidR="00DF598F" w:rsidRPr="00DF598F">
        <w:rPr>
          <w:rFonts w:ascii="Book Antiqua" w:eastAsia="Times New Roman" w:hAnsi="Book Antiqua" w:cs="Arial"/>
          <w:highlight w:val="yellow"/>
          <w:u w:val="single"/>
          <w:lang w:eastAsia="fr-FR"/>
        </w:rPr>
        <w:t>s</w:t>
      </w:r>
      <w:r w:rsidRPr="00DF598F">
        <w:rPr>
          <w:rFonts w:ascii="Book Antiqua" w:eastAsia="Times New Roman" w:hAnsi="Book Antiqua" w:cs="Arial"/>
          <w:highlight w:val="yellow"/>
          <w:u w:val="single"/>
          <w:lang w:eastAsia="fr-FR"/>
        </w:rPr>
        <w:t xml:space="preserve"> dédiée</w:t>
      </w:r>
      <w:r w:rsidR="00DF598F" w:rsidRPr="00DF598F">
        <w:rPr>
          <w:rFonts w:ascii="Book Antiqua" w:eastAsia="Times New Roman" w:hAnsi="Book Antiqua" w:cs="Arial"/>
          <w:highlight w:val="yellow"/>
          <w:u w:val="single"/>
          <w:lang w:eastAsia="fr-FR"/>
        </w:rPr>
        <w:t>s</w:t>
      </w:r>
      <w:r w:rsidR="00DF598F" w:rsidRPr="00DF598F">
        <w:rPr>
          <w:rFonts w:ascii="Book Antiqua" w:eastAsia="Times New Roman" w:hAnsi="Book Antiqua" w:cs="Arial"/>
          <w:highlight w:val="yellow"/>
          <w:lang w:eastAsia="fr-FR"/>
        </w:rPr>
        <w:t>.</w:t>
      </w:r>
    </w:p>
    <w:p w14:paraId="06FF62E3" w14:textId="77777777" w:rsidR="00DF598F" w:rsidRDefault="00DF598F" w:rsidP="00005160">
      <w:pPr>
        <w:spacing w:before="120" w:line="240" w:lineRule="auto"/>
        <w:ind w:right="624"/>
        <w:contextualSpacing/>
        <w:jc w:val="both"/>
        <w:rPr>
          <w:rFonts w:ascii="Book Antiqua" w:eastAsia="Times New Roman" w:hAnsi="Book Antiqua" w:cs="Arial"/>
          <w:lang w:eastAsia="fr-FR"/>
        </w:rPr>
      </w:pPr>
    </w:p>
    <w:p w14:paraId="5D61C7E3" w14:textId="77777777" w:rsidR="00DF598F" w:rsidRPr="00DF598F" w:rsidRDefault="00DF598F" w:rsidP="00005160">
      <w:pPr>
        <w:spacing w:before="120" w:line="240" w:lineRule="auto"/>
        <w:ind w:right="624"/>
        <w:contextualSpacing/>
        <w:jc w:val="both"/>
        <w:rPr>
          <w:rFonts w:ascii="Book Antiqua" w:eastAsia="Times New Roman" w:hAnsi="Book Antiqua" w:cs="Arial"/>
          <w:lang w:eastAsia="fr-FR"/>
        </w:rPr>
      </w:pPr>
    </w:p>
    <w:p w14:paraId="3EAA444E" w14:textId="77777777" w:rsidR="001E577C" w:rsidRPr="00005160" w:rsidRDefault="001E577C" w:rsidP="00005160">
      <w:pPr>
        <w:pStyle w:val="Corpsdetexte"/>
        <w:spacing w:line="240" w:lineRule="auto"/>
        <w:contextualSpacing/>
        <w:rPr>
          <w:rFonts w:ascii="Book Antiqua" w:hAnsi="Book Antiqua" w:cs="Arial"/>
          <w:b/>
          <w:u w:val="single"/>
          <w:lang w:eastAsia="ar-SA"/>
        </w:rPr>
      </w:pPr>
      <w:r w:rsidRPr="00005160">
        <w:rPr>
          <w:rFonts w:ascii="Book Antiqua" w:hAnsi="Book Antiqua" w:cs="Arial"/>
          <w:b/>
          <w:u w:val="single"/>
          <w:lang w:eastAsia="ar-SA"/>
        </w:rPr>
        <w:t>Objectif 2 -  Une meilleure occupation de l’espace public</w:t>
      </w:r>
    </w:p>
    <w:p w14:paraId="250B4392" w14:textId="77777777" w:rsidR="001E577C" w:rsidRDefault="001E577C" w:rsidP="00005160">
      <w:pPr>
        <w:spacing w:line="240" w:lineRule="auto"/>
        <w:contextualSpacing/>
        <w:rPr>
          <w:rFonts w:ascii="Book Antiqua" w:hAnsi="Book Antiqua"/>
          <w:b/>
        </w:rPr>
      </w:pPr>
      <w:r w:rsidRPr="00005160">
        <w:rPr>
          <w:rFonts w:ascii="Book Antiqua" w:hAnsi="Book Antiqua"/>
          <w:b/>
        </w:rPr>
        <w:t>Enjeu :</w:t>
      </w:r>
    </w:p>
    <w:p w14:paraId="3C2C0CB5" w14:textId="77777777" w:rsidR="00005160" w:rsidRPr="00005160" w:rsidRDefault="00005160" w:rsidP="00005160">
      <w:pPr>
        <w:spacing w:line="240" w:lineRule="auto"/>
        <w:contextualSpacing/>
        <w:rPr>
          <w:rFonts w:ascii="Book Antiqua" w:hAnsi="Book Antiqua"/>
          <w:b/>
        </w:rPr>
      </w:pPr>
    </w:p>
    <w:p w14:paraId="00F05F56" w14:textId="6CBD503E" w:rsidR="001E577C" w:rsidRDefault="001E577C" w:rsidP="00DF598F">
      <w:pPr>
        <w:spacing w:line="240" w:lineRule="auto"/>
        <w:contextualSpacing/>
        <w:jc w:val="both"/>
        <w:rPr>
          <w:rFonts w:ascii="Book Antiqua" w:hAnsi="Book Antiqua"/>
        </w:rPr>
      </w:pPr>
      <w:r w:rsidRPr="00005160">
        <w:rPr>
          <w:rFonts w:ascii="Book Antiqua" w:hAnsi="Book Antiqua"/>
        </w:rPr>
        <w:t>Il est essentiel de renforcer la présence des services publics et des professionnels de terrain dans les quartiers prioritaires cet été. Ce renforcement doit permettre de lutter contre le repli séparatiste et de ne pas laisser la place à des groupes communautaristes ou à des trafics divers.</w:t>
      </w:r>
    </w:p>
    <w:p w14:paraId="35BC5DE0" w14:textId="77777777" w:rsidR="00DF598F" w:rsidRDefault="00DF598F" w:rsidP="00DF598F">
      <w:pPr>
        <w:spacing w:line="240" w:lineRule="auto"/>
        <w:contextualSpacing/>
        <w:jc w:val="both"/>
        <w:rPr>
          <w:rFonts w:ascii="Book Antiqua" w:hAnsi="Book Antiqua"/>
        </w:rPr>
      </w:pPr>
    </w:p>
    <w:p w14:paraId="55E2BF01" w14:textId="77777777" w:rsidR="001E577C" w:rsidRPr="00005160" w:rsidRDefault="001E577C" w:rsidP="00005160">
      <w:pPr>
        <w:spacing w:line="240" w:lineRule="auto"/>
        <w:contextualSpacing/>
        <w:jc w:val="both"/>
        <w:rPr>
          <w:rFonts w:ascii="Book Antiqua" w:hAnsi="Book Antiqua"/>
          <w:b/>
        </w:rPr>
      </w:pPr>
      <w:r w:rsidRPr="00005160">
        <w:rPr>
          <w:rFonts w:ascii="Book Antiqua" w:hAnsi="Book Antiqua"/>
          <w:b/>
        </w:rPr>
        <w:t>Actions proposées :</w:t>
      </w:r>
    </w:p>
    <w:p w14:paraId="76C66D6D" w14:textId="77777777" w:rsidR="001E577C" w:rsidRPr="00005160" w:rsidRDefault="001E577C" w:rsidP="00005160">
      <w:pPr>
        <w:spacing w:line="240" w:lineRule="auto"/>
        <w:contextualSpacing/>
        <w:jc w:val="both"/>
        <w:rPr>
          <w:rFonts w:ascii="Book Antiqua" w:hAnsi="Book Antiqua"/>
          <w:b/>
        </w:rPr>
      </w:pPr>
    </w:p>
    <w:p w14:paraId="3560F1DF" w14:textId="77777777" w:rsidR="001E577C" w:rsidRPr="00005160" w:rsidRDefault="001E577C" w:rsidP="00005160">
      <w:pPr>
        <w:spacing w:line="240" w:lineRule="auto"/>
        <w:contextualSpacing/>
        <w:jc w:val="both"/>
        <w:rPr>
          <w:rFonts w:ascii="Book Antiqua" w:hAnsi="Book Antiqua"/>
          <w:b/>
        </w:rPr>
      </w:pPr>
      <w:r w:rsidRPr="00005160">
        <w:rPr>
          <w:rFonts w:ascii="Book Antiqua" w:hAnsi="Book Antiqua"/>
          <w:b/>
        </w:rPr>
        <w:t>2.1. Renforcer la présence d’adultes formés</w:t>
      </w:r>
    </w:p>
    <w:p w14:paraId="632BDAD7" w14:textId="77777777" w:rsidR="001E577C" w:rsidRPr="00005160" w:rsidRDefault="001E577C" w:rsidP="00005160">
      <w:pPr>
        <w:spacing w:line="240" w:lineRule="auto"/>
        <w:contextualSpacing/>
        <w:jc w:val="both"/>
        <w:rPr>
          <w:rFonts w:ascii="Book Antiqua" w:hAnsi="Book Antiqua"/>
        </w:rPr>
      </w:pPr>
    </w:p>
    <w:p w14:paraId="24775A5A" w14:textId="77777777" w:rsidR="001E577C" w:rsidRPr="00005160" w:rsidRDefault="001E577C" w:rsidP="00005160">
      <w:pPr>
        <w:spacing w:line="240" w:lineRule="auto"/>
        <w:contextualSpacing/>
        <w:jc w:val="both"/>
        <w:rPr>
          <w:rFonts w:ascii="Book Antiqua" w:hAnsi="Book Antiqua"/>
        </w:rPr>
      </w:pPr>
      <w:r w:rsidRPr="00005160">
        <w:rPr>
          <w:rFonts w:ascii="Book Antiqua" w:hAnsi="Book Antiqua"/>
        </w:rPr>
        <w:t>Vous veillerez à une présence régulière et continue tout au long de l’été des professionnels de terrain formés dans les quartiers, en particulier :</w:t>
      </w:r>
    </w:p>
    <w:p w14:paraId="11D1E5EC" w14:textId="77777777" w:rsidR="001E577C" w:rsidRPr="00005160" w:rsidRDefault="001E577C" w:rsidP="00005160">
      <w:pPr>
        <w:spacing w:line="240" w:lineRule="auto"/>
        <w:contextualSpacing/>
        <w:jc w:val="both"/>
        <w:rPr>
          <w:rFonts w:ascii="Book Antiqua" w:hAnsi="Book Antiqua"/>
        </w:rPr>
      </w:pPr>
    </w:p>
    <w:p w14:paraId="3C6E3D31" w14:textId="56AB0624" w:rsidR="001E577C" w:rsidRPr="00005160" w:rsidRDefault="001E577C" w:rsidP="00005160">
      <w:pPr>
        <w:numPr>
          <w:ilvl w:val="0"/>
          <w:numId w:val="4"/>
        </w:numPr>
        <w:spacing w:line="240" w:lineRule="auto"/>
        <w:contextualSpacing/>
        <w:jc w:val="both"/>
        <w:rPr>
          <w:rFonts w:ascii="Book Antiqua" w:hAnsi="Book Antiqua"/>
          <w:i/>
        </w:rPr>
      </w:pPr>
      <w:r w:rsidRPr="00005160">
        <w:rPr>
          <w:rFonts w:ascii="Book Antiqua" w:hAnsi="Book Antiqua"/>
        </w:rPr>
        <w:t>les</w:t>
      </w:r>
      <w:r w:rsidRPr="00005160">
        <w:rPr>
          <w:rFonts w:ascii="Book Antiqua" w:hAnsi="Book Antiqua"/>
          <w:b/>
        </w:rPr>
        <w:t xml:space="preserve"> adultes-relais</w:t>
      </w:r>
      <w:r w:rsidRPr="00005160">
        <w:rPr>
          <w:rFonts w:ascii="Book Antiqua" w:hAnsi="Book Antiqua"/>
        </w:rPr>
        <w:t xml:space="preserve"> : ces médiateurs sociaux ont une connaissance fine du terrain. Interlocuteurs privilégiés des publics les plus éloignés, ils sont susceptibles de favoriser leur accès aux dispositifs d’action publique qui leur sont destinés. Vous veillerez à accélérer les recrutements </w:t>
      </w:r>
      <w:r w:rsidR="00DF598F">
        <w:rPr>
          <w:rFonts w:ascii="Book Antiqua" w:hAnsi="Book Antiqua"/>
        </w:rPr>
        <w:t xml:space="preserve">et à pourvoir tous les emplois de votre enveloppe départementale </w:t>
      </w:r>
      <w:r w:rsidRPr="00005160">
        <w:rPr>
          <w:rFonts w:ascii="Book Antiqua" w:hAnsi="Book Antiqua"/>
        </w:rPr>
        <w:t>pour utiliser pleinement ce dispositif</w:t>
      </w:r>
      <w:r w:rsidR="00DF598F">
        <w:rPr>
          <w:rFonts w:ascii="Book Antiqua" w:hAnsi="Book Antiqua"/>
        </w:rPr>
        <w:t xml:space="preserve"> dès cet été</w:t>
      </w:r>
      <w:r w:rsidRPr="00005160">
        <w:rPr>
          <w:rFonts w:ascii="Book Antiqua" w:hAnsi="Book Antiqua"/>
        </w:rPr>
        <w:t> ;</w:t>
      </w:r>
    </w:p>
    <w:p w14:paraId="6C2E4BF4" w14:textId="2AEE26BB" w:rsidR="001E577C" w:rsidRPr="00005160" w:rsidRDefault="001E577C" w:rsidP="00005160">
      <w:pPr>
        <w:numPr>
          <w:ilvl w:val="0"/>
          <w:numId w:val="4"/>
        </w:numPr>
        <w:spacing w:line="240" w:lineRule="auto"/>
        <w:contextualSpacing/>
        <w:jc w:val="both"/>
        <w:rPr>
          <w:rFonts w:ascii="Book Antiqua" w:hAnsi="Book Antiqua"/>
        </w:rPr>
      </w:pPr>
      <w:r w:rsidRPr="00005160">
        <w:rPr>
          <w:rFonts w:ascii="Book Antiqua" w:hAnsi="Book Antiqua"/>
        </w:rPr>
        <w:t xml:space="preserve">les </w:t>
      </w:r>
      <w:r w:rsidRPr="00005160">
        <w:rPr>
          <w:rFonts w:ascii="Book Antiqua" w:hAnsi="Book Antiqua"/>
          <w:b/>
        </w:rPr>
        <w:t>éducateurs de prévention spécialisée</w:t>
      </w:r>
      <w:r w:rsidRPr="00005160">
        <w:rPr>
          <w:rFonts w:ascii="Book Antiqua" w:hAnsi="Book Antiqua"/>
        </w:rPr>
        <w:t>, y compris ceux en fin de formation à qui pourront être confiées des missions dans le cadre de stages ;</w:t>
      </w:r>
    </w:p>
    <w:p w14:paraId="4724B099" w14:textId="77777777" w:rsidR="001E577C" w:rsidRPr="00005160" w:rsidRDefault="001E577C" w:rsidP="00005160">
      <w:pPr>
        <w:numPr>
          <w:ilvl w:val="0"/>
          <w:numId w:val="4"/>
        </w:numPr>
        <w:spacing w:line="240" w:lineRule="auto"/>
        <w:contextualSpacing/>
        <w:jc w:val="both"/>
        <w:rPr>
          <w:rFonts w:ascii="Book Antiqua" w:hAnsi="Book Antiqua"/>
        </w:rPr>
      </w:pPr>
      <w:r w:rsidRPr="00005160">
        <w:rPr>
          <w:rFonts w:ascii="Book Antiqua" w:hAnsi="Book Antiqua"/>
        </w:rPr>
        <w:t xml:space="preserve">en lien avec le ministère de la Justice et les points d’accès aux droits, </w:t>
      </w:r>
      <w:r w:rsidRPr="00005160">
        <w:rPr>
          <w:rFonts w:ascii="Book Antiqua" w:hAnsi="Book Antiqua"/>
          <w:b/>
        </w:rPr>
        <w:t>les associations qui contribuent à l’accès aux droits</w:t>
      </w:r>
      <w:r w:rsidRPr="00005160">
        <w:rPr>
          <w:rFonts w:ascii="Book Antiqua" w:hAnsi="Book Antiqua"/>
        </w:rPr>
        <w:t xml:space="preserve"> dans les quartiers, permanences d’écrivains publics, accueils des victimes de violences intrafamiliales… ;</w:t>
      </w:r>
    </w:p>
    <w:p w14:paraId="6597B938" w14:textId="77777777" w:rsidR="001E577C" w:rsidRPr="00005160" w:rsidRDefault="001E577C" w:rsidP="00005160">
      <w:pPr>
        <w:numPr>
          <w:ilvl w:val="0"/>
          <w:numId w:val="4"/>
        </w:numPr>
        <w:spacing w:line="240" w:lineRule="auto"/>
        <w:contextualSpacing/>
        <w:jc w:val="both"/>
        <w:rPr>
          <w:rFonts w:ascii="Book Antiqua" w:hAnsi="Book Antiqua"/>
        </w:rPr>
      </w:pPr>
      <w:r w:rsidRPr="00005160">
        <w:rPr>
          <w:rFonts w:ascii="Book Antiqua" w:hAnsi="Book Antiqua"/>
        </w:rPr>
        <w:t xml:space="preserve">les </w:t>
      </w:r>
      <w:r w:rsidRPr="00005160">
        <w:rPr>
          <w:rFonts w:ascii="Book Antiqua" w:hAnsi="Book Antiqua"/>
          <w:b/>
        </w:rPr>
        <w:t>médiateurs scolaires</w:t>
      </w:r>
      <w:r w:rsidRPr="00005160">
        <w:rPr>
          <w:rFonts w:ascii="Book Antiqua" w:hAnsi="Book Antiqua"/>
        </w:rPr>
        <w:t xml:space="preserve"> pour contribuer au déploiement des vacances apprenantes notamment en assurant le lien avec les familles.</w:t>
      </w:r>
    </w:p>
    <w:p w14:paraId="08A978CE" w14:textId="77777777" w:rsidR="001E577C" w:rsidRPr="00005160" w:rsidRDefault="001E577C" w:rsidP="00005160">
      <w:pPr>
        <w:spacing w:line="240" w:lineRule="auto"/>
        <w:contextualSpacing/>
        <w:jc w:val="both"/>
        <w:rPr>
          <w:rFonts w:ascii="Book Antiqua" w:hAnsi="Book Antiqua"/>
        </w:rPr>
      </w:pPr>
    </w:p>
    <w:p w14:paraId="688C3A0B" w14:textId="0A0B7BDE" w:rsidR="001E577C" w:rsidRDefault="001E577C" w:rsidP="00005160">
      <w:pPr>
        <w:spacing w:line="240" w:lineRule="auto"/>
        <w:contextualSpacing/>
        <w:jc w:val="both"/>
        <w:rPr>
          <w:rFonts w:ascii="Book Antiqua" w:hAnsi="Book Antiqua"/>
        </w:rPr>
      </w:pPr>
      <w:r w:rsidRPr="00005160">
        <w:rPr>
          <w:rFonts w:ascii="Book Antiqua" w:hAnsi="Book Antiqua"/>
        </w:rPr>
        <w:t>Vous solliciterez en ce sens les associations employant des médiateurs, les collectivités</w:t>
      </w:r>
      <w:r w:rsidR="0088751F">
        <w:rPr>
          <w:rFonts w:ascii="Book Antiqua" w:hAnsi="Book Antiqua"/>
        </w:rPr>
        <w:t xml:space="preserve"> et en particulier </w:t>
      </w:r>
      <w:r w:rsidR="0088751F" w:rsidRPr="00005160">
        <w:rPr>
          <w:rFonts w:ascii="Book Antiqua" w:hAnsi="Book Antiqua"/>
        </w:rPr>
        <w:t>l</w:t>
      </w:r>
      <w:r w:rsidR="0088751F">
        <w:rPr>
          <w:rFonts w:ascii="Book Antiqua" w:hAnsi="Book Antiqua"/>
        </w:rPr>
        <w:t>es conseils départementaux et les métropoles concernant l</w:t>
      </w:r>
      <w:r w:rsidR="0088751F" w:rsidRPr="00005160">
        <w:rPr>
          <w:rFonts w:ascii="Book Antiqua" w:hAnsi="Book Antiqua"/>
        </w:rPr>
        <w:t>a prévention spécialisée</w:t>
      </w:r>
      <w:r w:rsidRPr="00005160">
        <w:rPr>
          <w:rFonts w:ascii="Book Antiqua" w:hAnsi="Book Antiqua"/>
        </w:rPr>
        <w:t xml:space="preserve">, les bailleurs, </w:t>
      </w:r>
      <w:r w:rsidR="00F3142C">
        <w:rPr>
          <w:rFonts w:ascii="Book Antiqua" w:hAnsi="Book Antiqua"/>
        </w:rPr>
        <w:t xml:space="preserve">les centres sociaux, </w:t>
      </w:r>
      <w:r w:rsidRPr="00005160">
        <w:rPr>
          <w:rFonts w:ascii="Book Antiqua" w:hAnsi="Book Antiqua"/>
        </w:rPr>
        <w:t>et tout autre acteur que vous jugerez utile</w:t>
      </w:r>
      <w:r w:rsidR="005C7E93">
        <w:rPr>
          <w:rFonts w:ascii="Book Antiqua" w:hAnsi="Book Antiqua"/>
        </w:rPr>
        <w:t xml:space="preserve"> en leur rappelant l’importance </w:t>
      </w:r>
      <w:r w:rsidR="0088751F">
        <w:rPr>
          <w:rFonts w:ascii="Book Antiqua" w:hAnsi="Book Antiqua"/>
        </w:rPr>
        <w:t xml:space="preserve">d’une présence forte </w:t>
      </w:r>
      <w:r w:rsidR="005C7E93">
        <w:rPr>
          <w:rFonts w:ascii="Book Antiqua" w:hAnsi="Book Antiqua"/>
        </w:rPr>
        <w:t>sur le terrain cet été</w:t>
      </w:r>
      <w:r w:rsidR="0088751F">
        <w:rPr>
          <w:rFonts w:ascii="Book Antiqua" w:hAnsi="Book Antiqua"/>
        </w:rPr>
        <w:t xml:space="preserve"> dans les quartiers.</w:t>
      </w:r>
    </w:p>
    <w:p w14:paraId="4FF73B63" w14:textId="77777777" w:rsidR="00AF6963" w:rsidRDefault="00AF6963" w:rsidP="00005160">
      <w:pPr>
        <w:spacing w:line="240" w:lineRule="auto"/>
        <w:contextualSpacing/>
        <w:jc w:val="both"/>
        <w:rPr>
          <w:rFonts w:ascii="Book Antiqua" w:hAnsi="Book Antiqua"/>
        </w:rPr>
      </w:pPr>
    </w:p>
    <w:p w14:paraId="7E91B2B9" w14:textId="77777777" w:rsidR="001E577C" w:rsidRPr="00A94F71" w:rsidRDefault="001E577C" w:rsidP="00005160">
      <w:pPr>
        <w:spacing w:line="240" w:lineRule="auto"/>
        <w:contextualSpacing/>
        <w:jc w:val="both"/>
        <w:rPr>
          <w:rFonts w:ascii="Book Antiqua" w:hAnsi="Book Antiqua"/>
          <w:b/>
          <w:highlight w:val="yellow"/>
        </w:rPr>
      </w:pPr>
      <w:r w:rsidRPr="00A94F71">
        <w:rPr>
          <w:rFonts w:ascii="Book Antiqua" w:hAnsi="Book Antiqua"/>
          <w:b/>
          <w:highlight w:val="yellow"/>
        </w:rPr>
        <w:t>2.2. Favoriser le déploiement des bus France services</w:t>
      </w:r>
    </w:p>
    <w:p w14:paraId="368259BF" w14:textId="77777777" w:rsidR="001E577C" w:rsidRPr="00A94F71" w:rsidRDefault="001E577C" w:rsidP="00005160">
      <w:pPr>
        <w:spacing w:line="240" w:lineRule="auto"/>
        <w:contextualSpacing/>
        <w:jc w:val="both"/>
        <w:rPr>
          <w:rFonts w:ascii="Book Antiqua" w:hAnsi="Book Antiqua"/>
          <w:highlight w:val="yellow"/>
        </w:rPr>
      </w:pPr>
    </w:p>
    <w:p w14:paraId="41B9B5A6" w14:textId="6D0BA374" w:rsidR="001E577C" w:rsidRDefault="001E577C" w:rsidP="00005160">
      <w:pPr>
        <w:spacing w:line="240" w:lineRule="auto"/>
        <w:contextualSpacing/>
        <w:jc w:val="both"/>
        <w:rPr>
          <w:rFonts w:ascii="Book Antiqua" w:hAnsi="Book Antiqua"/>
          <w:highlight w:val="yellow"/>
        </w:rPr>
      </w:pPr>
      <w:r w:rsidRPr="00A94F71">
        <w:rPr>
          <w:rFonts w:ascii="Book Antiqua" w:hAnsi="Book Antiqua"/>
          <w:highlight w:val="yellow"/>
        </w:rPr>
        <w:t xml:space="preserve">Un appel à projets dédié vous a été transmis pour déployer </w:t>
      </w:r>
      <w:r w:rsidR="0088751F">
        <w:rPr>
          <w:rFonts w:ascii="Book Antiqua" w:hAnsi="Book Antiqua"/>
          <w:highlight w:val="yellow"/>
        </w:rPr>
        <w:t>30</w:t>
      </w:r>
      <w:r w:rsidRPr="00A94F71">
        <w:rPr>
          <w:rFonts w:ascii="Book Antiqua" w:hAnsi="Book Antiqua"/>
          <w:highlight w:val="yellow"/>
        </w:rPr>
        <w:t xml:space="preserve"> bus France service mobile dès cet été dans les QPV. L’offre de services des bus devra être analogue à une maison France services mais adaptée à la réalité des quartiers avec présence au pied des immeubles et aux moments de vie quotidienne (marché, vie culturelle). [en attente arbitrage]</w:t>
      </w:r>
    </w:p>
    <w:p w14:paraId="728A87F5" w14:textId="77777777" w:rsidR="0088751F" w:rsidRPr="00A94F71" w:rsidRDefault="0088751F" w:rsidP="00005160">
      <w:pPr>
        <w:spacing w:line="240" w:lineRule="auto"/>
        <w:contextualSpacing/>
        <w:jc w:val="both"/>
        <w:rPr>
          <w:rFonts w:ascii="Book Antiqua" w:hAnsi="Book Antiqua"/>
          <w:highlight w:val="yellow"/>
        </w:rPr>
      </w:pPr>
    </w:p>
    <w:p w14:paraId="0C7A832A" w14:textId="77777777" w:rsidR="001E577C" w:rsidRPr="00005160" w:rsidRDefault="001E577C" w:rsidP="00005160">
      <w:pPr>
        <w:spacing w:line="240" w:lineRule="auto"/>
        <w:contextualSpacing/>
        <w:jc w:val="both"/>
        <w:rPr>
          <w:rFonts w:ascii="Book Antiqua" w:hAnsi="Book Antiqua"/>
        </w:rPr>
      </w:pPr>
      <w:r w:rsidRPr="00A94F71">
        <w:rPr>
          <w:rFonts w:ascii="Book Antiqua" w:hAnsi="Book Antiqua"/>
          <w:highlight w:val="yellow"/>
        </w:rPr>
        <w:t>L’objectif pour 2020 est de doter 200 QPV de cette solution mobile, répondant au cahier des charges France services.</w:t>
      </w:r>
    </w:p>
    <w:p w14:paraId="53069E46" w14:textId="77777777" w:rsidR="001E577C" w:rsidRPr="00005160" w:rsidRDefault="001E577C" w:rsidP="00005160">
      <w:pPr>
        <w:spacing w:line="240" w:lineRule="auto"/>
        <w:contextualSpacing/>
        <w:jc w:val="both"/>
        <w:rPr>
          <w:rFonts w:ascii="Book Antiqua" w:hAnsi="Book Antiqua"/>
        </w:rPr>
      </w:pPr>
    </w:p>
    <w:p w14:paraId="3FF2D03A" w14:textId="1223A0C1" w:rsidR="001E577C" w:rsidRPr="00DF598F" w:rsidRDefault="001E577C" w:rsidP="00005160">
      <w:pPr>
        <w:spacing w:line="240" w:lineRule="auto"/>
        <w:contextualSpacing/>
        <w:jc w:val="both"/>
        <w:rPr>
          <w:rFonts w:ascii="Book Antiqua" w:hAnsi="Book Antiqua"/>
          <w:b/>
          <w:highlight w:val="yellow"/>
        </w:rPr>
      </w:pPr>
      <w:r w:rsidRPr="00DF598F">
        <w:rPr>
          <w:rFonts w:ascii="Book Antiqua" w:hAnsi="Book Antiqua"/>
          <w:b/>
          <w:highlight w:val="yellow"/>
        </w:rPr>
        <w:t>2.3. Assurer la mobilisation des dispositifs d’engagement citoyen</w:t>
      </w:r>
      <w:r w:rsidR="0088751F">
        <w:rPr>
          <w:rFonts w:ascii="Book Antiqua" w:hAnsi="Book Antiqua"/>
          <w:b/>
          <w:highlight w:val="yellow"/>
        </w:rPr>
        <w:t xml:space="preserve"> [sollicitation cab Attal]</w:t>
      </w:r>
    </w:p>
    <w:p w14:paraId="612B1104" w14:textId="77777777" w:rsidR="001E577C" w:rsidRPr="00DF598F" w:rsidRDefault="001E577C" w:rsidP="00005160">
      <w:pPr>
        <w:spacing w:line="240" w:lineRule="auto"/>
        <w:contextualSpacing/>
        <w:jc w:val="both"/>
        <w:rPr>
          <w:rFonts w:ascii="Book Antiqua" w:hAnsi="Book Antiqua"/>
          <w:highlight w:val="yellow"/>
        </w:rPr>
      </w:pPr>
    </w:p>
    <w:p w14:paraId="4C38BF63" w14:textId="30C0B124" w:rsidR="001E577C" w:rsidRPr="00005160" w:rsidRDefault="001E577C" w:rsidP="00005160">
      <w:pPr>
        <w:spacing w:line="240" w:lineRule="auto"/>
        <w:contextualSpacing/>
        <w:jc w:val="both"/>
        <w:rPr>
          <w:rFonts w:ascii="Book Antiqua" w:hAnsi="Book Antiqua"/>
        </w:rPr>
      </w:pPr>
      <w:r w:rsidRPr="00DF598F">
        <w:rPr>
          <w:rFonts w:ascii="Book Antiqua" w:hAnsi="Book Antiqua"/>
          <w:highlight w:val="yellow"/>
        </w:rPr>
        <w:t>Il s’agit en particulier d</w:t>
      </w:r>
      <w:r w:rsidR="00F3142C" w:rsidRPr="00DF598F">
        <w:rPr>
          <w:rFonts w:ascii="Book Antiqua" w:hAnsi="Book Antiqua"/>
          <w:highlight w:val="yellow"/>
        </w:rPr>
        <w:t xml:space="preserve">e mobiliser </w:t>
      </w:r>
      <w:r w:rsidR="00DB6CB2" w:rsidRPr="00DF598F">
        <w:rPr>
          <w:rFonts w:ascii="Book Antiqua" w:hAnsi="Book Antiqua"/>
          <w:highlight w:val="yellow"/>
        </w:rPr>
        <w:t>au titre d’une « mission quartier d’été »</w:t>
      </w:r>
      <w:r w:rsidR="00F3142C" w:rsidRPr="00DF598F">
        <w:rPr>
          <w:rFonts w:ascii="Book Antiqua" w:hAnsi="Book Antiqua"/>
          <w:highlight w:val="yellow"/>
        </w:rPr>
        <w:t>le</w:t>
      </w:r>
      <w:r w:rsidRPr="00DF598F">
        <w:rPr>
          <w:rFonts w:ascii="Book Antiqua" w:hAnsi="Book Antiqua"/>
          <w:highlight w:val="yellow"/>
        </w:rPr>
        <w:t xml:space="preserve"> </w:t>
      </w:r>
      <w:r w:rsidRPr="00DF598F">
        <w:rPr>
          <w:rFonts w:ascii="Book Antiqua" w:hAnsi="Book Antiqua"/>
          <w:b/>
          <w:highlight w:val="yellow"/>
        </w:rPr>
        <w:t>Service national universel</w:t>
      </w:r>
      <w:r w:rsidR="00F3142C" w:rsidRPr="00DF598F">
        <w:rPr>
          <w:rFonts w:ascii="Book Antiqua" w:hAnsi="Book Antiqua"/>
          <w:b/>
          <w:highlight w:val="yellow"/>
        </w:rPr>
        <w:t xml:space="preserve"> (</w:t>
      </w:r>
      <w:r w:rsidRPr="00DF598F">
        <w:rPr>
          <w:rFonts w:ascii="Book Antiqua" w:hAnsi="Book Antiqua"/>
          <w:highlight w:val="yellow"/>
        </w:rPr>
        <w:t>à travers le recrutement des jeunes résidant dans les quartiers prioritaires, ou à travers l’accomplissement de missions d’intérêt général dans les quartiers</w:t>
      </w:r>
      <w:r w:rsidR="00F3142C" w:rsidRPr="00DF598F">
        <w:rPr>
          <w:rFonts w:ascii="Book Antiqua" w:hAnsi="Book Antiqua"/>
          <w:highlight w:val="yellow"/>
        </w:rPr>
        <w:t>),</w:t>
      </w:r>
      <w:r w:rsidRPr="00DF598F">
        <w:rPr>
          <w:rFonts w:ascii="Book Antiqua" w:hAnsi="Book Antiqua"/>
          <w:highlight w:val="yellow"/>
        </w:rPr>
        <w:t xml:space="preserve"> du </w:t>
      </w:r>
      <w:r w:rsidRPr="00DF598F">
        <w:rPr>
          <w:rFonts w:ascii="Book Antiqua" w:hAnsi="Book Antiqua"/>
          <w:b/>
          <w:highlight w:val="yellow"/>
        </w:rPr>
        <w:t>Service civique</w:t>
      </w:r>
      <w:r w:rsidR="00F3142C" w:rsidRPr="00DF598F">
        <w:rPr>
          <w:rFonts w:ascii="Book Antiqua" w:hAnsi="Book Antiqua"/>
          <w:highlight w:val="yellow"/>
        </w:rPr>
        <w:t xml:space="preserve"> et de la réserve citoyenne qui s’était constituée durant la période de confinement</w:t>
      </w:r>
      <w:r w:rsidR="00A94F71">
        <w:rPr>
          <w:rFonts w:ascii="Book Antiqua" w:hAnsi="Book Antiqua"/>
          <w:highlight w:val="yellow"/>
        </w:rPr>
        <w:t xml:space="preserve"> </w:t>
      </w:r>
      <w:r w:rsidRPr="00DF598F">
        <w:rPr>
          <w:rFonts w:ascii="Book Antiqua" w:hAnsi="Book Antiqua"/>
          <w:highlight w:val="yellow"/>
        </w:rPr>
        <w:t>pour compléter l’offre élargie d’accompagnement dans les territoires.</w:t>
      </w:r>
    </w:p>
    <w:p w14:paraId="38131940" w14:textId="77777777" w:rsidR="00B426F2" w:rsidRDefault="00B426F2" w:rsidP="00005160">
      <w:pPr>
        <w:spacing w:line="240" w:lineRule="auto"/>
        <w:contextualSpacing/>
        <w:jc w:val="both"/>
        <w:rPr>
          <w:rFonts w:ascii="Book Antiqua" w:hAnsi="Book Antiqua"/>
        </w:rPr>
      </w:pPr>
    </w:p>
    <w:p w14:paraId="2E06A925" w14:textId="78E19DCA" w:rsidR="00DF598F" w:rsidRPr="00DF598F" w:rsidRDefault="00DF598F" w:rsidP="00005160">
      <w:pPr>
        <w:spacing w:line="240" w:lineRule="auto"/>
        <w:contextualSpacing/>
        <w:jc w:val="both"/>
        <w:rPr>
          <w:rFonts w:ascii="Book Antiqua" w:hAnsi="Book Antiqua"/>
          <w:b/>
        </w:rPr>
      </w:pPr>
      <w:r w:rsidRPr="00DF598F">
        <w:rPr>
          <w:rFonts w:ascii="Book Antiqua" w:hAnsi="Book Antiqua"/>
          <w:b/>
        </w:rPr>
        <w:t>2.4. Veiller à la continuité des services publics pendant la période estivale</w:t>
      </w:r>
    </w:p>
    <w:p w14:paraId="5093B72C" w14:textId="77777777" w:rsidR="00DF598F" w:rsidRDefault="00DF598F" w:rsidP="00005160">
      <w:pPr>
        <w:spacing w:line="240" w:lineRule="auto"/>
        <w:contextualSpacing/>
        <w:jc w:val="both"/>
        <w:rPr>
          <w:rFonts w:ascii="Book Antiqua" w:hAnsi="Book Antiqua"/>
        </w:rPr>
      </w:pPr>
    </w:p>
    <w:p w14:paraId="62520CD2" w14:textId="2F6C8B4D" w:rsidR="00DF598F" w:rsidRPr="00DF598F" w:rsidRDefault="00DF598F" w:rsidP="00DF598F">
      <w:pPr>
        <w:autoSpaceDE w:val="0"/>
        <w:autoSpaceDN w:val="0"/>
        <w:jc w:val="both"/>
        <w:rPr>
          <w:rFonts w:ascii="Book Antiqua" w:hAnsi="Book Antiqua"/>
          <w:color w:val="000000"/>
        </w:rPr>
      </w:pPr>
      <w:r>
        <w:rPr>
          <w:rFonts w:ascii="Book Antiqua" w:hAnsi="Book Antiqua"/>
        </w:rPr>
        <w:t>V</w:t>
      </w:r>
      <w:r w:rsidRPr="00DF598F">
        <w:rPr>
          <w:rFonts w:ascii="Book Antiqua" w:hAnsi="Book Antiqua"/>
          <w:color w:val="000000"/>
        </w:rPr>
        <w:t>ous vous rapprocherez des représentants locaux de La Poste et des autres services publics présents dans les quartiers pour vous assurer de la continuité du service pendant la période estivale et identifier de possibles opportunités d’emploi saisonnier pour les jeunes des quartiers dans ce cadre.</w:t>
      </w:r>
    </w:p>
    <w:p w14:paraId="00C2CD74" w14:textId="77777777" w:rsidR="00DF598F" w:rsidRDefault="00DF598F" w:rsidP="00005160">
      <w:pPr>
        <w:spacing w:line="240" w:lineRule="auto"/>
        <w:contextualSpacing/>
        <w:jc w:val="both"/>
        <w:rPr>
          <w:rFonts w:ascii="Book Antiqua" w:hAnsi="Book Antiqua"/>
        </w:rPr>
      </w:pPr>
    </w:p>
    <w:p w14:paraId="6B586D0B" w14:textId="77777777" w:rsidR="00A94F71" w:rsidRDefault="00A94F71" w:rsidP="00005160">
      <w:pPr>
        <w:spacing w:line="240" w:lineRule="auto"/>
        <w:contextualSpacing/>
        <w:jc w:val="both"/>
        <w:rPr>
          <w:rFonts w:ascii="Book Antiqua" w:hAnsi="Book Antiqua"/>
        </w:rPr>
      </w:pPr>
    </w:p>
    <w:p w14:paraId="3A5C3D53" w14:textId="77777777" w:rsidR="00A94F71" w:rsidRPr="00005160" w:rsidRDefault="00A94F71" w:rsidP="00005160">
      <w:pPr>
        <w:spacing w:line="240" w:lineRule="auto"/>
        <w:contextualSpacing/>
        <w:jc w:val="both"/>
        <w:rPr>
          <w:rFonts w:ascii="Book Antiqua" w:hAnsi="Book Antiqua"/>
        </w:rPr>
      </w:pPr>
    </w:p>
    <w:p w14:paraId="4FBC6F63" w14:textId="77777777" w:rsidR="00B426F2" w:rsidRDefault="00B426F2" w:rsidP="00005160">
      <w:pPr>
        <w:spacing w:after="120" w:line="240" w:lineRule="auto"/>
        <w:contextualSpacing/>
        <w:jc w:val="both"/>
        <w:rPr>
          <w:rFonts w:ascii="Book Antiqua" w:eastAsia="Calibri" w:hAnsi="Book Antiqua" w:cs="Arial"/>
          <w:b/>
          <w:u w:val="single"/>
          <w:lang w:eastAsia="ar-SA"/>
        </w:rPr>
      </w:pPr>
      <w:r w:rsidRPr="00B426F2">
        <w:rPr>
          <w:rFonts w:ascii="Book Antiqua" w:eastAsia="Calibri" w:hAnsi="Book Antiqua" w:cs="Arial"/>
          <w:b/>
          <w:u w:val="single"/>
          <w:lang w:eastAsia="ar-SA"/>
        </w:rPr>
        <w:lastRenderedPageBreak/>
        <w:t>Objectif 3 -  Conforter et/ou recréer des relations de confiance entre la population et les forces de sécurité, publiques et civiles</w:t>
      </w:r>
    </w:p>
    <w:p w14:paraId="7FA97C94" w14:textId="77777777" w:rsidR="00A94F71" w:rsidRPr="00B426F2" w:rsidRDefault="00A94F71" w:rsidP="00005160">
      <w:pPr>
        <w:spacing w:after="120" w:line="240" w:lineRule="auto"/>
        <w:contextualSpacing/>
        <w:jc w:val="both"/>
        <w:rPr>
          <w:rFonts w:ascii="Book Antiqua" w:eastAsia="Calibri" w:hAnsi="Book Antiqua" w:cs="Arial"/>
          <w:b/>
          <w:u w:val="single"/>
          <w:lang w:eastAsia="ar-SA"/>
        </w:rPr>
      </w:pPr>
    </w:p>
    <w:p w14:paraId="0B09F937" w14:textId="77777777" w:rsidR="00B426F2" w:rsidRPr="00005160" w:rsidRDefault="00B426F2" w:rsidP="00005160">
      <w:pPr>
        <w:pStyle w:val="Corpsdetexte"/>
        <w:spacing w:line="240" w:lineRule="auto"/>
        <w:contextualSpacing/>
        <w:jc w:val="both"/>
        <w:rPr>
          <w:rFonts w:ascii="Book Antiqua" w:hAnsi="Book Antiqua" w:cs="Arial"/>
          <w:b/>
          <w:lang w:eastAsia="ar-SA"/>
        </w:rPr>
      </w:pPr>
      <w:r w:rsidRPr="00005160">
        <w:rPr>
          <w:rFonts w:ascii="Book Antiqua" w:hAnsi="Book Antiqua" w:cs="Arial"/>
          <w:b/>
          <w:lang w:eastAsia="ar-SA"/>
        </w:rPr>
        <w:t>Enjeu :</w:t>
      </w:r>
    </w:p>
    <w:p w14:paraId="18AA7B10" w14:textId="62A7E513" w:rsidR="00B426F2" w:rsidRPr="00005160" w:rsidRDefault="00B426F2" w:rsidP="00005160">
      <w:pPr>
        <w:spacing w:line="240" w:lineRule="auto"/>
        <w:contextualSpacing/>
        <w:jc w:val="both"/>
        <w:rPr>
          <w:rFonts w:ascii="Book Antiqua" w:hAnsi="Book Antiqua" w:cs="Arial"/>
          <w:lang w:eastAsia="ar-SA"/>
        </w:rPr>
      </w:pPr>
      <w:r w:rsidRPr="00005160">
        <w:rPr>
          <w:rFonts w:ascii="Book Antiqua" w:hAnsi="Book Antiqua" w:cs="Arial"/>
          <w:lang w:eastAsia="ar-SA"/>
        </w:rPr>
        <w:t>Le renforcement des actions de prévention de la délinquance cons</w:t>
      </w:r>
      <w:r w:rsidR="00A94F71">
        <w:rPr>
          <w:rFonts w:ascii="Book Antiqua" w:hAnsi="Book Antiqua" w:cs="Arial"/>
          <w:lang w:eastAsia="ar-SA"/>
        </w:rPr>
        <w:t>titue un axe fort du plan de m</w:t>
      </w:r>
      <w:r w:rsidRPr="00005160">
        <w:rPr>
          <w:rFonts w:ascii="Book Antiqua" w:hAnsi="Book Antiqua" w:cs="Arial"/>
          <w:lang w:eastAsia="ar-SA"/>
        </w:rPr>
        <w:t>obilisation nationale pour les habitants de</w:t>
      </w:r>
      <w:r w:rsidR="00A94F71">
        <w:rPr>
          <w:rFonts w:ascii="Book Antiqua" w:hAnsi="Book Antiqua" w:cs="Arial"/>
          <w:lang w:eastAsia="ar-SA"/>
        </w:rPr>
        <w:t>s quartiers</w:t>
      </w:r>
      <w:r w:rsidRPr="00005160">
        <w:rPr>
          <w:rFonts w:ascii="Book Antiqua" w:hAnsi="Book Antiqua" w:cs="Arial"/>
          <w:lang w:eastAsia="ar-SA"/>
        </w:rPr>
        <w:t>. Les relations entre police et population sont au cœur de la sécurité au quotidien. La période estivale doit être mise à profit pour développer et conforter des actions de rapprochement.</w:t>
      </w:r>
    </w:p>
    <w:p w14:paraId="5F3FE49C" w14:textId="77777777" w:rsidR="00B426F2" w:rsidRPr="00005160" w:rsidRDefault="00B426F2" w:rsidP="00005160">
      <w:pPr>
        <w:spacing w:line="240" w:lineRule="auto"/>
        <w:contextualSpacing/>
        <w:jc w:val="both"/>
        <w:rPr>
          <w:rFonts w:ascii="Book Antiqua" w:hAnsi="Book Antiqua" w:cs="Arial"/>
          <w:lang w:eastAsia="ar-SA"/>
        </w:rPr>
      </w:pPr>
    </w:p>
    <w:p w14:paraId="31321FAC" w14:textId="77777777" w:rsidR="00B426F2" w:rsidRPr="00005160" w:rsidRDefault="00B426F2" w:rsidP="00005160">
      <w:pPr>
        <w:spacing w:line="240" w:lineRule="auto"/>
        <w:contextualSpacing/>
        <w:jc w:val="both"/>
        <w:rPr>
          <w:rFonts w:ascii="Book Antiqua" w:hAnsi="Book Antiqua"/>
          <w:b/>
        </w:rPr>
      </w:pPr>
      <w:r w:rsidRPr="00005160">
        <w:rPr>
          <w:rFonts w:ascii="Book Antiqua" w:hAnsi="Book Antiqua"/>
          <w:b/>
        </w:rPr>
        <w:t>Actions proposées :</w:t>
      </w:r>
    </w:p>
    <w:p w14:paraId="6AF5CBA5" w14:textId="77777777" w:rsidR="00B426F2" w:rsidRPr="00005160" w:rsidRDefault="00B426F2" w:rsidP="00005160">
      <w:pPr>
        <w:spacing w:line="240" w:lineRule="auto"/>
        <w:contextualSpacing/>
        <w:jc w:val="both"/>
        <w:rPr>
          <w:rFonts w:ascii="Book Antiqua" w:hAnsi="Book Antiqua"/>
          <w:b/>
        </w:rPr>
      </w:pPr>
    </w:p>
    <w:p w14:paraId="729261B0" w14:textId="05A98FC9" w:rsidR="00B426F2" w:rsidRDefault="00B426F2" w:rsidP="00005160">
      <w:pPr>
        <w:spacing w:line="240" w:lineRule="auto"/>
        <w:contextualSpacing/>
        <w:jc w:val="both"/>
        <w:rPr>
          <w:rFonts w:ascii="Book Antiqua" w:hAnsi="Book Antiqua"/>
        </w:rPr>
      </w:pPr>
      <w:r w:rsidRPr="00005160">
        <w:rPr>
          <w:rFonts w:ascii="Book Antiqua" w:hAnsi="Book Antiqua"/>
          <w:b/>
        </w:rPr>
        <w:t>3.1. S’assurer de la mobilisation des 221 délégués à la cohésion police-population</w:t>
      </w:r>
      <w:r w:rsidRPr="00005160">
        <w:rPr>
          <w:rFonts w:ascii="Book Antiqua" w:hAnsi="Book Antiqua"/>
        </w:rPr>
        <w:t xml:space="preserve"> et </w:t>
      </w:r>
      <w:r w:rsidR="0088751F">
        <w:rPr>
          <w:rFonts w:ascii="Book Antiqua" w:hAnsi="Book Antiqua"/>
        </w:rPr>
        <w:t xml:space="preserve">s’appuyer </w:t>
      </w:r>
      <w:r w:rsidRPr="00005160">
        <w:rPr>
          <w:rFonts w:ascii="Book Antiqua" w:hAnsi="Book Antiqua"/>
        </w:rPr>
        <w:t xml:space="preserve">sur le réseau des 977 </w:t>
      </w:r>
      <w:r w:rsidR="00A94F71">
        <w:rPr>
          <w:rFonts w:ascii="Book Antiqua" w:hAnsi="Book Antiqua"/>
        </w:rPr>
        <w:t>g</w:t>
      </w:r>
      <w:r w:rsidRPr="00005160">
        <w:rPr>
          <w:rFonts w:ascii="Book Antiqua" w:hAnsi="Book Antiqua"/>
        </w:rPr>
        <w:t xml:space="preserve">roupes de </w:t>
      </w:r>
      <w:r w:rsidR="00A94F71">
        <w:rPr>
          <w:rFonts w:ascii="Book Antiqua" w:hAnsi="Book Antiqua"/>
        </w:rPr>
        <w:t>p</w:t>
      </w:r>
      <w:r w:rsidRPr="00005160">
        <w:rPr>
          <w:rFonts w:ascii="Book Antiqua" w:hAnsi="Book Antiqua"/>
        </w:rPr>
        <w:t xml:space="preserve">artenariat </w:t>
      </w:r>
      <w:r w:rsidR="00A94F71">
        <w:rPr>
          <w:rFonts w:ascii="Book Antiqua" w:hAnsi="Book Antiqua"/>
        </w:rPr>
        <w:t>o</w:t>
      </w:r>
      <w:r w:rsidRPr="00005160">
        <w:rPr>
          <w:rFonts w:ascii="Book Antiqua" w:hAnsi="Book Antiqua"/>
        </w:rPr>
        <w:t xml:space="preserve">pérationnels (Gpo) développé dans </w:t>
      </w:r>
      <w:r w:rsidR="00A94F71">
        <w:rPr>
          <w:rFonts w:ascii="Book Antiqua" w:hAnsi="Book Antiqua"/>
        </w:rPr>
        <w:t>le cadre de la proximité de la p</w:t>
      </w:r>
      <w:r w:rsidRPr="00005160">
        <w:rPr>
          <w:rFonts w:ascii="Book Antiqua" w:hAnsi="Book Antiqua"/>
        </w:rPr>
        <w:t xml:space="preserve">olice de </w:t>
      </w:r>
      <w:r w:rsidR="00A94F71">
        <w:rPr>
          <w:rFonts w:ascii="Book Antiqua" w:hAnsi="Book Antiqua"/>
        </w:rPr>
        <w:t>s</w:t>
      </w:r>
      <w:r w:rsidRPr="00005160">
        <w:rPr>
          <w:rFonts w:ascii="Book Antiqua" w:hAnsi="Book Antiqua"/>
        </w:rPr>
        <w:t xml:space="preserve">écurité du </w:t>
      </w:r>
      <w:r w:rsidR="00A94F71">
        <w:rPr>
          <w:rFonts w:ascii="Book Antiqua" w:hAnsi="Book Antiqua"/>
        </w:rPr>
        <w:t>q</w:t>
      </w:r>
      <w:r w:rsidRPr="00005160">
        <w:rPr>
          <w:rFonts w:ascii="Book Antiqua" w:hAnsi="Book Antiqua"/>
        </w:rPr>
        <w:t>uotidien.</w:t>
      </w:r>
    </w:p>
    <w:p w14:paraId="5E0C0695" w14:textId="77777777" w:rsidR="00A94F71" w:rsidRPr="00005160" w:rsidRDefault="00A94F71" w:rsidP="00005160">
      <w:pPr>
        <w:spacing w:line="240" w:lineRule="auto"/>
        <w:contextualSpacing/>
        <w:jc w:val="both"/>
        <w:rPr>
          <w:rFonts w:ascii="Book Antiqua" w:hAnsi="Book Antiqua"/>
        </w:rPr>
      </w:pPr>
    </w:p>
    <w:p w14:paraId="74BA9ABD" w14:textId="23C58AE2" w:rsidR="00B426F2" w:rsidRPr="00005160" w:rsidRDefault="00B426F2" w:rsidP="00005160">
      <w:pPr>
        <w:spacing w:line="240" w:lineRule="auto"/>
        <w:contextualSpacing/>
        <w:jc w:val="both"/>
        <w:rPr>
          <w:rFonts w:ascii="Book Antiqua" w:hAnsi="Book Antiqua"/>
        </w:rPr>
      </w:pPr>
      <w:r w:rsidRPr="00005160">
        <w:rPr>
          <w:rFonts w:ascii="Book Antiqua" w:hAnsi="Book Antiqua"/>
          <w:b/>
        </w:rPr>
        <w:t xml:space="preserve">3.2. S’appuyer sur les dispositifs de type « Raid aventure organisation » </w:t>
      </w:r>
      <w:r w:rsidRPr="00005160">
        <w:rPr>
          <w:rFonts w:ascii="Book Antiqua" w:hAnsi="Book Antiqua"/>
        </w:rPr>
        <w:t>pour mettre en œuvre des journées sportives et citoyennes encadrées par des policiers bénévoles, des s</w:t>
      </w:r>
      <w:r w:rsidR="00A94F71">
        <w:rPr>
          <w:rFonts w:ascii="Book Antiqua" w:hAnsi="Book Antiqua"/>
        </w:rPr>
        <w:t>éjours multisports et aventures</w:t>
      </w:r>
      <w:r w:rsidRPr="00005160">
        <w:rPr>
          <w:rFonts w:ascii="Book Antiqua" w:hAnsi="Book Antiqua"/>
        </w:rPr>
        <w:t xml:space="preserve"> </w:t>
      </w:r>
      <w:r w:rsidR="0088751F">
        <w:rPr>
          <w:rFonts w:ascii="Book Antiqua" w:hAnsi="Book Antiqua"/>
        </w:rPr>
        <w:t>et</w:t>
      </w:r>
      <w:r w:rsidRPr="00005160">
        <w:rPr>
          <w:rFonts w:ascii="Book Antiqua" w:hAnsi="Book Antiqua"/>
        </w:rPr>
        <w:t xml:space="preserve"> aussi de prévention et de sécurité routière dédiés aux deux-roues.</w:t>
      </w:r>
    </w:p>
    <w:p w14:paraId="35CF43F7" w14:textId="77777777" w:rsidR="00B426F2" w:rsidRPr="00005160" w:rsidRDefault="00B426F2" w:rsidP="00005160">
      <w:pPr>
        <w:spacing w:line="240" w:lineRule="auto"/>
        <w:contextualSpacing/>
        <w:jc w:val="both"/>
        <w:rPr>
          <w:rFonts w:ascii="Book Antiqua" w:hAnsi="Book Antiqua"/>
        </w:rPr>
      </w:pPr>
    </w:p>
    <w:p w14:paraId="6B6F2595" w14:textId="098800E0" w:rsidR="00B426F2" w:rsidRPr="00005160" w:rsidRDefault="00B426F2" w:rsidP="00005160">
      <w:pPr>
        <w:spacing w:line="240" w:lineRule="auto"/>
        <w:contextualSpacing/>
        <w:jc w:val="both"/>
        <w:rPr>
          <w:rFonts w:ascii="Book Antiqua" w:hAnsi="Book Antiqua"/>
          <w:b/>
        </w:rPr>
      </w:pPr>
      <w:r w:rsidRPr="00005160">
        <w:rPr>
          <w:rFonts w:ascii="Book Antiqua" w:hAnsi="Book Antiqua"/>
          <w:b/>
        </w:rPr>
        <w:t xml:space="preserve">3.3. </w:t>
      </w:r>
      <w:r w:rsidR="0088751F">
        <w:rPr>
          <w:rFonts w:ascii="Book Antiqua" w:hAnsi="Book Antiqua"/>
          <w:b/>
        </w:rPr>
        <w:t>Mobiliser</w:t>
      </w:r>
      <w:r w:rsidRPr="00005160">
        <w:rPr>
          <w:rFonts w:ascii="Book Antiqua" w:hAnsi="Book Antiqua"/>
          <w:b/>
        </w:rPr>
        <w:t xml:space="preserve"> les 24 centres de loisirs des jeunes (CLJ) existants</w:t>
      </w:r>
      <w:r w:rsidRPr="00005160">
        <w:rPr>
          <w:rFonts w:ascii="Book Antiqua" w:hAnsi="Book Antiqua"/>
        </w:rPr>
        <w:t xml:space="preserve">, voire ouvrir des structures éphémères </w:t>
      </w:r>
      <w:r w:rsidRPr="00005160">
        <w:rPr>
          <w:rFonts w:ascii="Book Antiqua" w:hAnsi="Book Antiqua"/>
          <w:i/>
        </w:rPr>
        <w:t>ad hoc</w:t>
      </w:r>
      <w:r w:rsidRPr="00005160">
        <w:rPr>
          <w:rFonts w:ascii="Book Antiqua" w:hAnsi="Book Antiqua"/>
        </w:rPr>
        <w:t xml:space="preserve"> durant la période estivale dans les quartiers fragilisés.</w:t>
      </w:r>
    </w:p>
    <w:p w14:paraId="2201B094" w14:textId="77777777" w:rsidR="00B426F2" w:rsidRPr="00005160" w:rsidRDefault="00B426F2" w:rsidP="00005160">
      <w:pPr>
        <w:spacing w:line="240" w:lineRule="auto"/>
        <w:contextualSpacing/>
        <w:jc w:val="both"/>
        <w:rPr>
          <w:rFonts w:ascii="Book Antiqua" w:hAnsi="Book Antiqua"/>
        </w:rPr>
      </w:pPr>
    </w:p>
    <w:p w14:paraId="35DFE386" w14:textId="3BF35B58" w:rsidR="00B426F2" w:rsidRPr="00005160" w:rsidRDefault="00B426F2" w:rsidP="00005160">
      <w:pPr>
        <w:spacing w:line="240" w:lineRule="auto"/>
        <w:contextualSpacing/>
        <w:jc w:val="both"/>
        <w:rPr>
          <w:rFonts w:ascii="Book Antiqua" w:hAnsi="Book Antiqua"/>
        </w:rPr>
      </w:pPr>
      <w:r w:rsidRPr="00A94F71">
        <w:rPr>
          <w:rFonts w:ascii="Book Antiqua" w:hAnsi="Book Antiqua"/>
          <w:b/>
          <w:highlight w:val="yellow"/>
        </w:rPr>
        <w:t xml:space="preserve">3.4. </w:t>
      </w:r>
      <w:r w:rsidR="0088751F">
        <w:rPr>
          <w:rFonts w:ascii="Book Antiqua" w:hAnsi="Book Antiqua"/>
          <w:b/>
          <w:highlight w:val="yellow"/>
        </w:rPr>
        <w:t>D</w:t>
      </w:r>
      <w:r w:rsidRPr="00A94F71">
        <w:rPr>
          <w:rFonts w:ascii="Book Antiqua" w:hAnsi="Book Antiqua"/>
          <w:b/>
          <w:highlight w:val="yellow"/>
        </w:rPr>
        <w:t>évelopper, de manière spécifiquement adaptée à la période estivale, le dispositif des cadets de la République</w:t>
      </w:r>
      <w:r w:rsidRPr="00A94F71">
        <w:rPr>
          <w:rFonts w:ascii="Book Antiqua" w:hAnsi="Book Antiqua"/>
          <w:highlight w:val="yellow"/>
        </w:rPr>
        <w:t xml:space="preserve"> (Cadets de la Police nationale, de la Gendarmerie nationale, de la Défense) avec la mobilisation des sapeurs-pompiers et de la sécurité civile (ex. : accueil dans des brigades nautiques, des unités montagnes …). </w:t>
      </w:r>
      <w:r w:rsidRPr="00A94F71">
        <w:rPr>
          <w:rFonts w:ascii="Book Antiqua" w:hAnsi="Book Antiqua"/>
          <w:b/>
          <w:highlight w:val="yellow"/>
          <w:u w:val="single"/>
        </w:rPr>
        <w:t>En cours d’évaluation (en attente retour Dggn, Dgpn, Pp et Dgscgc)</w:t>
      </w:r>
    </w:p>
    <w:p w14:paraId="692869A3" w14:textId="77777777" w:rsidR="00B426F2" w:rsidRPr="00005160" w:rsidRDefault="00B426F2" w:rsidP="00005160">
      <w:pPr>
        <w:spacing w:line="240" w:lineRule="auto"/>
        <w:contextualSpacing/>
        <w:jc w:val="both"/>
        <w:rPr>
          <w:rFonts w:ascii="Book Antiqua" w:hAnsi="Book Antiqua"/>
        </w:rPr>
      </w:pPr>
    </w:p>
    <w:p w14:paraId="4E6989E0" w14:textId="7129EE92" w:rsidR="00B426F2" w:rsidRPr="00005160" w:rsidRDefault="00A94F71" w:rsidP="00005160">
      <w:pPr>
        <w:spacing w:line="240" w:lineRule="auto"/>
        <w:contextualSpacing/>
        <w:jc w:val="both"/>
        <w:rPr>
          <w:rFonts w:ascii="Book Antiqua" w:hAnsi="Book Antiqua"/>
          <w:b/>
        </w:rPr>
      </w:pPr>
      <w:r>
        <w:rPr>
          <w:rFonts w:ascii="Book Antiqua" w:hAnsi="Book Antiqua"/>
          <w:b/>
        </w:rPr>
        <w:t>3.5</w:t>
      </w:r>
      <w:r w:rsidR="00B426F2" w:rsidRPr="00005160">
        <w:rPr>
          <w:rFonts w:ascii="Book Antiqua" w:hAnsi="Book Antiqua"/>
          <w:b/>
        </w:rPr>
        <w:t xml:space="preserve">. Inciter à utiliser l’été pour passer le permis de conduire </w:t>
      </w:r>
    </w:p>
    <w:p w14:paraId="41DB3349" w14:textId="77777777" w:rsidR="00B426F2" w:rsidRPr="00005160" w:rsidRDefault="00B426F2" w:rsidP="00005160">
      <w:pPr>
        <w:spacing w:line="240" w:lineRule="auto"/>
        <w:contextualSpacing/>
        <w:jc w:val="both"/>
        <w:rPr>
          <w:rFonts w:ascii="Book Antiqua" w:hAnsi="Book Antiqua"/>
        </w:rPr>
      </w:pPr>
    </w:p>
    <w:p w14:paraId="114B5A5A" w14:textId="77777777" w:rsidR="00B426F2" w:rsidRPr="00005160" w:rsidRDefault="00B426F2" w:rsidP="00005160">
      <w:pPr>
        <w:spacing w:line="240" w:lineRule="auto"/>
        <w:contextualSpacing/>
        <w:jc w:val="both"/>
        <w:rPr>
          <w:rFonts w:ascii="Book Antiqua" w:hAnsi="Book Antiqua"/>
        </w:rPr>
      </w:pPr>
      <w:r w:rsidRPr="00005160">
        <w:rPr>
          <w:rFonts w:ascii="Book Antiqua" w:hAnsi="Book Antiqua"/>
        </w:rPr>
        <w:t>La période estivale devra être mise à profit afin d’accompagner les jeunes résidant en QPV vers le passage de  l’examen au permis.</w:t>
      </w:r>
    </w:p>
    <w:p w14:paraId="12D5F894" w14:textId="77777777" w:rsidR="00B426F2" w:rsidRPr="00005160" w:rsidRDefault="00B426F2" w:rsidP="00005160">
      <w:pPr>
        <w:spacing w:line="240" w:lineRule="auto"/>
        <w:contextualSpacing/>
        <w:jc w:val="both"/>
        <w:rPr>
          <w:rFonts w:ascii="Book Antiqua" w:hAnsi="Book Antiqua"/>
        </w:rPr>
      </w:pPr>
    </w:p>
    <w:p w14:paraId="35ADFCFD" w14:textId="77777777" w:rsidR="00B426F2" w:rsidRPr="00005160" w:rsidRDefault="00B426F2" w:rsidP="00005160">
      <w:pPr>
        <w:spacing w:line="240" w:lineRule="auto"/>
        <w:contextualSpacing/>
        <w:jc w:val="both"/>
        <w:rPr>
          <w:rFonts w:ascii="Book Antiqua" w:hAnsi="Book Antiqua"/>
        </w:rPr>
      </w:pPr>
      <w:r w:rsidRPr="00A94F71">
        <w:rPr>
          <w:rFonts w:ascii="Book Antiqua" w:hAnsi="Book Antiqua"/>
          <w:highlight w:val="yellow"/>
        </w:rPr>
        <w:t xml:space="preserve">Vous mettrez en places des mesures visant à renforcer l’accès des habitants des QPV  aux dispositifs existants, notamment l’accès aux dispositifs de </w:t>
      </w:r>
      <w:r w:rsidRPr="00A94F71">
        <w:rPr>
          <w:rFonts w:ascii="Book Antiqua" w:hAnsi="Book Antiqua"/>
          <w:b/>
          <w:highlight w:val="yellow"/>
        </w:rPr>
        <w:t>« bourse au permis de conduire »</w:t>
      </w:r>
      <w:r w:rsidRPr="00A94F71">
        <w:rPr>
          <w:rFonts w:ascii="Book Antiqua" w:hAnsi="Book Antiqua"/>
          <w:highlight w:val="yellow"/>
        </w:rPr>
        <w:t xml:space="preserve"> mis en place par les collectivités territoriales, consistant en la prise en charge d’une partie du coût du permis de conduire en échange d’une activité d’intérêt collectif effectuée par des jeunes de 18 à 25 ans.</w:t>
      </w:r>
    </w:p>
    <w:p w14:paraId="6ECF4ABA" w14:textId="77777777" w:rsidR="00B426F2" w:rsidRDefault="00B426F2" w:rsidP="00005160">
      <w:pPr>
        <w:spacing w:line="240" w:lineRule="auto"/>
        <w:contextualSpacing/>
        <w:jc w:val="both"/>
        <w:rPr>
          <w:rFonts w:ascii="Book Antiqua" w:hAnsi="Book Antiqua"/>
        </w:rPr>
      </w:pPr>
    </w:p>
    <w:p w14:paraId="70B24F1C" w14:textId="77777777" w:rsidR="00A94F71" w:rsidRPr="00005160" w:rsidRDefault="00A94F71" w:rsidP="00005160">
      <w:pPr>
        <w:spacing w:line="240" w:lineRule="auto"/>
        <w:contextualSpacing/>
        <w:jc w:val="both"/>
        <w:rPr>
          <w:rFonts w:ascii="Book Antiqua" w:hAnsi="Book Antiqua"/>
        </w:rPr>
      </w:pPr>
    </w:p>
    <w:p w14:paraId="2172B317" w14:textId="0391D558" w:rsidR="00B426F2" w:rsidRPr="00005160" w:rsidRDefault="00B426F2" w:rsidP="00005160">
      <w:pPr>
        <w:spacing w:line="240" w:lineRule="auto"/>
        <w:contextualSpacing/>
        <w:jc w:val="both"/>
        <w:rPr>
          <w:rFonts w:ascii="Book Antiqua" w:eastAsia="Calibri" w:hAnsi="Book Antiqua" w:cs="Arial"/>
          <w:b/>
          <w:u w:val="single"/>
          <w:lang w:eastAsia="ar-SA"/>
        </w:rPr>
      </w:pPr>
      <w:r w:rsidRPr="00005160">
        <w:rPr>
          <w:rFonts w:ascii="Book Antiqua" w:eastAsia="Calibri" w:hAnsi="Book Antiqua" w:cs="Arial"/>
          <w:b/>
          <w:u w:val="single"/>
          <w:lang w:eastAsia="ar-SA"/>
        </w:rPr>
        <w:t xml:space="preserve">Objectif 4 -  Valoriser les actions de solidarité, dont beaucoup se sont développées en proximité pendant la période </w:t>
      </w:r>
      <w:r w:rsidR="00A94F71">
        <w:rPr>
          <w:rFonts w:ascii="Book Antiqua" w:eastAsia="Calibri" w:hAnsi="Book Antiqua" w:cs="Arial"/>
          <w:b/>
          <w:u w:val="single"/>
          <w:lang w:eastAsia="ar-SA"/>
        </w:rPr>
        <w:t xml:space="preserve">de </w:t>
      </w:r>
      <w:r w:rsidRPr="00005160">
        <w:rPr>
          <w:rFonts w:ascii="Book Antiqua" w:eastAsia="Calibri" w:hAnsi="Book Antiqua" w:cs="Arial"/>
          <w:b/>
          <w:u w:val="single"/>
          <w:lang w:eastAsia="ar-SA"/>
        </w:rPr>
        <w:t>confinement</w:t>
      </w:r>
    </w:p>
    <w:p w14:paraId="484D3406" w14:textId="77777777" w:rsidR="00B426F2" w:rsidRPr="00005160" w:rsidRDefault="00B426F2" w:rsidP="00005160">
      <w:pPr>
        <w:spacing w:line="240" w:lineRule="auto"/>
        <w:contextualSpacing/>
        <w:jc w:val="both"/>
        <w:rPr>
          <w:rFonts w:ascii="Book Antiqua" w:eastAsia="Calibri" w:hAnsi="Book Antiqua" w:cs="Arial"/>
          <w:b/>
          <w:u w:val="single"/>
          <w:lang w:eastAsia="ar-SA"/>
        </w:rPr>
      </w:pPr>
    </w:p>
    <w:p w14:paraId="54D1ACA2" w14:textId="77777777" w:rsidR="00B426F2" w:rsidRPr="00005160" w:rsidRDefault="00B426F2" w:rsidP="00005160">
      <w:pPr>
        <w:spacing w:after="120" w:line="240" w:lineRule="auto"/>
        <w:contextualSpacing/>
        <w:rPr>
          <w:rFonts w:ascii="Book Antiqua" w:eastAsia="Calibri" w:hAnsi="Book Antiqua" w:cs="Arial"/>
          <w:b/>
          <w:lang w:eastAsia="ar-SA"/>
        </w:rPr>
      </w:pPr>
      <w:r w:rsidRPr="00B426F2">
        <w:rPr>
          <w:rFonts w:ascii="Book Antiqua" w:eastAsia="Calibri" w:hAnsi="Book Antiqua" w:cs="Arial"/>
          <w:b/>
          <w:lang w:eastAsia="ar-SA"/>
        </w:rPr>
        <w:t>Enjeu :</w:t>
      </w:r>
    </w:p>
    <w:p w14:paraId="0AD8B69F" w14:textId="77777777" w:rsidR="00B426F2" w:rsidRPr="00005160" w:rsidRDefault="00B426F2" w:rsidP="00005160">
      <w:pPr>
        <w:spacing w:after="120" w:line="240" w:lineRule="auto"/>
        <w:contextualSpacing/>
        <w:jc w:val="both"/>
        <w:rPr>
          <w:rFonts w:ascii="Book Antiqua" w:eastAsia="Calibri" w:hAnsi="Book Antiqua" w:cs="Arial"/>
          <w:b/>
          <w:lang w:eastAsia="ar-SA"/>
        </w:rPr>
      </w:pPr>
    </w:p>
    <w:p w14:paraId="36E2973A" w14:textId="77777777" w:rsidR="00B426F2" w:rsidRPr="00005160" w:rsidRDefault="00B426F2" w:rsidP="00005160">
      <w:pPr>
        <w:spacing w:after="120" w:line="240" w:lineRule="auto"/>
        <w:contextualSpacing/>
        <w:jc w:val="both"/>
        <w:rPr>
          <w:rFonts w:ascii="Book Antiqua" w:hAnsi="Book Antiqua" w:cs="Arial"/>
          <w:lang w:eastAsia="ar-SA"/>
        </w:rPr>
      </w:pPr>
      <w:r w:rsidRPr="00005160">
        <w:rPr>
          <w:rFonts w:ascii="Book Antiqua" w:hAnsi="Book Antiqua" w:cs="Arial"/>
          <w:lang w:eastAsia="ar-SA"/>
        </w:rPr>
        <w:t>Il est essentiel que la dynamique d’actions de solidarité mise en œuvre pendant le confinement  puisse se poursuivre d’abord parce qu’elle est utile, ensuite parce qu’elle contribue à améliorer profondément l’image des quartiers. L’effort en soutien aux associations de grande proximité est donc maintenu.</w:t>
      </w:r>
    </w:p>
    <w:p w14:paraId="2D7FE085" w14:textId="77777777" w:rsidR="00A94F71" w:rsidRDefault="00A94F71" w:rsidP="00005160">
      <w:pPr>
        <w:spacing w:after="120" w:line="240" w:lineRule="auto"/>
        <w:contextualSpacing/>
        <w:jc w:val="both"/>
        <w:rPr>
          <w:rFonts w:ascii="Book Antiqua" w:hAnsi="Book Antiqua" w:cs="Arial"/>
          <w:lang w:eastAsia="ar-SA"/>
        </w:rPr>
      </w:pPr>
    </w:p>
    <w:p w14:paraId="02040CE6" w14:textId="77777777" w:rsidR="0088751F" w:rsidRDefault="0088751F" w:rsidP="00005160">
      <w:pPr>
        <w:spacing w:after="120" w:line="240" w:lineRule="auto"/>
        <w:contextualSpacing/>
        <w:jc w:val="both"/>
        <w:rPr>
          <w:rFonts w:ascii="Book Antiqua" w:hAnsi="Book Antiqua" w:cs="Arial"/>
          <w:lang w:eastAsia="ar-SA"/>
        </w:rPr>
      </w:pPr>
    </w:p>
    <w:p w14:paraId="706F836E" w14:textId="77777777" w:rsidR="0088751F" w:rsidRDefault="0088751F" w:rsidP="00005160">
      <w:pPr>
        <w:spacing w:after="120" w:line="240" w:lineRule="auto"/>
        <w:contextualSpacing/>
        <w:jc w:val="both"/>
        <w:rPr>
          <w:rFonts w:ascii="Book Antiqua" w:hAnsi="Book Antiqua" w:cs="Arial"/>
          <w:lang w:eastAsia="ar-SA"/>
        </w:rPr>
      </w:pPr>
    </w:p>
    <w:p w14:paraId="011215CB" w14:textId="77777777" w:rsidR="0088751F" w:rsidRPr="00005160" w:rsidRDefault="0088751F" w:rsidP="00005160">
      <w:pPr>
        <w:spacing w:after="120" w:line="240" w:lineRule="auto"/>
        <w:contextualSpacing/>
        <w:jc w:val="both"/>
        <w:rPr>
          <w:rFonts w:ascii="Book Antiqua" w:hAnsi="Book Antiqua" w:cs="Arial"/>
          <w:lang w:eastAsia="ar-SA"/>
        </w:rPr>
      </w:pPr>
    </w:p>
    <w:p w14:paraId="2DD9F937" w14:textId="77777777" w:rsidR="00B426F2" w:rsidRPr="00005160" w:rsidRDefault="00B426F2" w:rsidP="00005160">
      <w:pPr>
        <w:spacing w:after="120" w:line="240" w:lineRule="auto"/>
        <w:contextualSpacing/>
        <w:jc w:val="both"/>
        <w:rPr>
          <w:rFonts w:ascii="Book Antiqua" w:eastAsia="Calibri" w:hAnsi="Book Antiqua" w:cs="Arial"/>
          <w:b/>
          <w:lang w:eastAsia="ar-SA"/>
        </w:rPr>
      </w:pPr>
      <w:r w:rsidRPr="00005160">
        <w:rPr>
          <w:rFonts w:ascii="Book Antiqua" w:eastAsia="Calibri" w:hAnsi="Book Antiqua" w:cs="Arial"/>
          <w:b/>
          <w:lang w:eastAsia="ar-SA"/>
        </w:rPr>
        <w:lastRenderedPageBreak/>
        <w:t>Actions proposées :</w:t>
      </w:r>
    </w:p>
    <w:p w14:paraId="1E3A87E0" w14:textId="77777777" w:rsidR="00B426F2" w:rsidRPr="00005160" w:rsidRDefault="00B426F2" w:rsidP="00005160">
      <w:pPr>
        <w:spacing w:after="120" w:line="240" w:lineRule="auto"/>
        <w:contextualSpacing/>
        <w:jc w:val="both"/>
        <w:rPr>
          <w:rFonts w:ascii="Book Antiqua" w:eastAsia="Calibri" w:hAnsi="Book Antiqua" w:cs="Arial"/>
          <w:b/>
          <w:lang w:eastAsia="ar-SA"/>
        </w:rPr>
      </w:pPr>
    </w:p>
    <w:p w14:paraId="467B6E7F" w14:textId="5889CD44" w:rsidR="00B426F2" w:rsidRPr="00A94F71" w:rsidRDefault="00B426F2" w:rsidP="00005160">
      <w:pPr>
        <w:spacing w:after="120" w:line="240" w:lineRule="auto"/>
        <w:contextualSpacing/>
        <w:jc w:val="both"/>
        <w:rPr>
          <w:rFonts w:ascii="Book Antiqua" w:eastAsia="Calibri" w:hAnsi="Book Antiqua" w:cs="Arial"/>
          <w:b/>
          <w:highlight w:val="yellow"/>
          <w:lang w:eastAsia="ar-SA"/>
        </w:rPr>
      </w:pPr>
      <w:r w:rsidRPr="00A94F71">
        <w:rPr>
          <w:rFonts w:ascii="Book Antiqua" w:eastAsia="Calibri" w:hAnsi="Book Antiqua" w:cs="Arial"/>
          <w:b/>
          <w:highlight w:val="yellow"/>
          <w:lang w:eastAsia="ar-SA"/>
        </w:rPr>
        <w:t xml:space="preserve">4.1. Maintenir le soutien aux associations de grande proximité </w:t>
      </w:r>
      <w:r w:rsidRPr="00A94F71">
        <w:rPr>
          <w:rFonts w:ascii="Book Antiqua" w:eastAsia="Calibri" w:hAnsi="Book Antiqua" w:cs="Arial"/>
          <w:highlight w:val="yellow"/>
          <w:lang w:eastAsia="ar-SA"/>
        </w:rPr>
        <w:t xml:space="preserve">en réservant une enveloppe moyenne de </w:t>
      </w:r>
      <w:r w:rsidR="00A94F71" w:rsidRPr="00A94F71">
        <w:rPr>
          <w:rFonts w:ascii="Book Antiqua" w:eastAsia="Calibri" w:hAnsi="Book Antiqua" w:cs="Arial"/>
          <w:highlight w:val="yellow"/>
          <w:lang w:eastAsia="ar-SA"/>
        </w:rPr>
        <w:t>XX millions d’euros.</w:t>
      </w:r>
    </w:p>
    <w:p w14:paraId="084ADAFA" w14:textId="77777777" w:rsidR="00B426F2" w:rsidRPr="00A94F71" w:rsidRDefault="00B426F2" w:rsidP="00005160">
      <w:pPr>
        <w:spacing w:after="120" w:line="240" w:lineRule="auto"/>
        <w:contextualSpacing/>
        <w:jc w:val="both"/>
        <w:rPr>
          <w:rFonts w:ascii="Book Antiqua" w:eastAsia="Calibri" w:hAnsi="Book Antiqua" w:cs="Arial"/>
          <w:b/>
          <w:highlight w:val="yellow"/>
          <w:lang w:eastAsia="ar-SA"/>
        </w:rPr>
      </w:pPr>
    </w:p>
    <w:p w14:paraId="3ABF5E52" w14:textId="77777777" w:rsidR="00B426F2" w:rsidRPr="00005160" w:rsidRDefault="00B426F2" w:rsidP="00005160">
      <w:pPr>
        <w:spacing w:after="120" w:line="240" w:lineRule="auto"/>
        <w:contextualSpacing/>
        <w:jc w:val="both"/>
        <w:rPr>
          <w:rFonts w:ascii="Book Antiqua" w:eastAsia="Calibri" w:hAnsi="Book Antiqua" w:cs="Arial"/>
          <w:lang w:eastAsia="ar-SA"/>
        </w:rPr>
      </w:pPr>
      <w:r w:rsidRPr="00A94F71">
        <w:rPr>
          <w:rFonts w:ascii="Book Antiqua" w:eastAsia="Calibri" w:hAnsi="Book Antiqua" w:cs="Arial"/>
          <w:highlight w:val="yellow"/>
          <w:lang w:eastAsia="ar-SA"/>
        </w:rPr>
        <w:t>Le soutien aux associations de grande proximité des QPV doit être renforcé, ainsi une enveloppe supplémentaire de 7.5 millions (à arbitrer) sera déléguée afin de soutenir le maintien des activités pendant l’été.</w:t>
      </w:r>
    </w:p>
    <w:p w14:paraId="5A923DCA" w14:textId="77777777" w:rsidR="00B426F2" w:rsidRPr="00005160" w:rsidRDefault="00B426F2" w:rsidP="00005160">
      <w:pPr>
        <w:spacing w:after="120" w:line="240" w:lineRule="auto"/>
        <w:contextualSpacing/>
        <w:jc w:val="both"/>
        <w:rPr>
          <w:rFonts w:ascii="Book Antiqua" w:eastAsia="Calibri" w:hAnsi="Book Antiqua" w:cs="Arial"/>
          <w:b/>
          <w:lang w:eastAsia="ar-SA"/>
        </w:rPr>
      </w:pPr>
    </w:p>
    <w:p w14:paraId="37594B98" w14:textId="77777777" w:rsidR="00B426F2" w:rsidRPr="00005160" w:rsidRDefault="00B426F2" w:rsidP="00005160">
      <w:pPr>
        <w:spacing w:after="120" w:line="240" w:lineRule="auto"/>
        <w:contextualSpacing/>
        <w:jc w:val="both"/>
        <w:rPr>
          <w:rFonts w:ascii="Book Antiqua" w:eastAsia="Calibri" w:hAnsi="Book Antiqua" w:cs="Arial"/>
          <w:b/>
          <w:lang w:eastAsia="ar-SA"/>
        </w:rPr>
      </w:pPr>
      <w:r w:rsidRPr="00005160">
        <w:rPr>
          <w:rFonts w:ascii="Book Antiqua" w:eastAsia="Calibri" w:hAnsi="Book Antiqua" w:cs="Arial"/>
          <w:b/>
          <w:lang w:eastAsia="ar-SA"/>
        </w:rPr>
        <w:t xml:space="preserve">4.2. Réorienter l’action des associations qui interviennent au sein des quartiers prioritaires </w:t>
      </w:r>
      <w:r w:rsidRPr="00005160">
        <w:rPr>
          <w:rFonts w:ascii="Book Antiqua" w:eastAsia="Calibri" w:hAnsi="Book Antiqua" w:cs="Arial"/>
          <w:lang w:eastAsia="ar-SA"/>
        </w:rPr>
        <w:t>en concentrant leurs interventions sur la période estivale</w:t>
      </w:r>
      <w:r w:rsidRPr="00005160">
        <w:rPr>
          <w:rFonts w:ascii="Book Antiqua" w:eastAsia="Calibri" w:hAnsi="Book Antiqua" w:cs="Arial"/>
          <w:b/>
          <w:lang w:eastAsia="ar-SA"/>
        </w:rPr>
        <w:t>.</w:t>
      </w:r>
    </w:p>
    <w:p w14:paraId="77B5DE8E" w14:textId="77777777" w:rsidR="00B426F2" w:rsidRPr="00005160" w:rsidRDefault="00B426F2" w:rsidP="00005160">
      <w:pPr>
        <w:spacing w:after="120" w:line="240" w:lineRule="auto"/>
        <w:contextualSpacing/>
        <w:jc w:val="both"/>
        <w:rPr>
          <w:rFonts w:ascii="Book Antiqua" w:eastAsia="Calibri" w:hAnsi="Book Antiqua" w:cs="Arial"/>
          <w:b/>
          <w:lang w:eastAsia="ar-SA"/>
        </w:rPr>
      </w:pPr>
    </w:p>
    <w:p w14:paraId="1727F3B6" w14:textId="3A976D31" w:rsidR="00B426F2" w:rsidRPr="00005160" w:rsidRDefault="00B426F2" w:rsidP="00005160">
      <w:pPr>
        <w:spacing w:after="120" w:line="240" w:lineRule="auto"/>
        <w:contextualSpacing/>
        <w:jc w:val="both"/>
        <w:rPr>
          <w:rFonts w:ascii="Book Antiqua" w:eastAsia="Calibri" w:hAnsi="Book Antiqua" w:cs="Arial"/>
          <w:lang w:eastAsia="ar-SA"/>
        </w:rPr>
      </w:pPr>
      <w:r w:rsidRPr="00005160">
        <w:rPr>
          <w:rFonts w:ascii="Book Antiqua" w:eastAsia="Calibri" w:hAnsi="Book Antiqua" w:cs="Arial"/>
          <w:lang w:eastAsia="ar-SA"/>
        </w:rPr>
        <w:t>L’ensemble des structures financées par la politique de la ville (TremplinAsso, le partenariat national et le local) est invité à réorienter ses actions pour proposer des activités dans les QPV pendant les deux mois d’été. Une part importante de ces associations est déjà</w:t>
      </w:r>
      <w:r w:rsidR="0088751F">
        <w:rPr>
          <w:rFonts w:ascii="Book Antiqua" w:eastAsia="Calibri" w:hAnsi="Book Antiqua" w:cs="Arial"/>
          <w:lang w:eastAsia="ar-SA"/>
        </w:rPr>
        <w:t xml:space="preserve"> inscrite dans cette dynamique.</w:t>
      </w:r>
    </w:p>
    <w:p w14:paraId="72BD45FC" w14:textId="77777777" w:rsidR="00B426F2" w:rsidRPr="00005160" w:rsidRDefault="00B426F2" w:rsidP="00005160">
      <w:pPr>
        <w:spacing w:after="120" w:line="240" w:lineRule="auto"/>
        <w:contextualSpacing/>
        <w:jc w:val="both"/>
        <w:rPr>
          <w:rFonts w:ascii="Book Antiqua" w:eastAsia="Calibri" w:hAnsi="Book Antiqua" w:cs="Arial"/>
          <w:b/>
          <w:lang w:eastAsia="ar-SA"/>
        </w:rPr>
      </w:pPr>
    </w:p>
    <w:p w14:paraId="6232CF94" w14:textId="77777777" w:rsidR="00B426F2" w:rsidRPr="00005160" w:rsidRDefault="00B426F2" w:rsidP="00005160">
      <w:pPr>
        <w:spacing w:after="120" w:line="240" w:lineRule="auto"/>
        <w:contextualSpacing/>
        <w:jc w:val="both"/>
        <w:rPr>
          <w:rFonts w:ascii="Book Antiqua" w:eastAsia="Calibri" w:hAnsi="Book Antiqua" w:cs="Arial"/>
          <w:lang w:eastAsia="ar-SA"/>
        </w:rPr>
      </w:pPr>
      <w:r w:rsidRPr="00005160">
        <w:rPr>
          <w:rFonts w:ascii="Book Antiqua" w:eastAsia="Calibri" w:hAnsi="Book Antiqua" w:cs="Arial"/>
          <w:b/>
          <w:lang w:eastAsia="ar-SA"/>
        </w:rPr>
        <w:t>4.3. Mobiliser les associations retenues dans le cadre de #TremplinAsso qui interviennent sur vos territoires pour adapter leurs actions aux exigences estivales</w:t>
      </w:r>
      <w:r w:rsidRPr="00005160">
        <w:rPr>
          <w:rFonts w:ascii="Book Antiqua" w:eastAsia="Calibri" w:hAnsi="Book Antiqua" w:cs="Arial"/>
          <w:lang w:eastAsia="ar-SA"/>
        </w:rPr>
        <w:t>. Vous pourrez solliciter pour appui l’ANCT (</w:t>
      </w:r>
      <w:hyperlink r:id="rId8" w:history="1">
        <w:r w:rsidRPr="00005160">
          <w:rPr>
            <w:rStyle w:val="Lienhypertexte"/>
            <w:rFonts w:ascii="Book Antiqua" w:eastAsia="Calibri" w:hAnsi="Book Antiqua" w:cs="Arial"/>
            <w:lang w:eastAsia="ar-SA"/>
          </w:rPr>
          <w:t>sylvie.bouvier@anct.gouv.fr</w:t>
        </w:r>
      </w:hyperlink>
      <w:r w:rsidRPr="00005160">
        <w:rPr>
          <w:rFonts w:ascii="Book Antiqua" w:eastAsia="Calibri" w:hAnsi="Book Antiqua" w:cs="Arial"/>
          <w:lang w:eastAsia="ar-SA"/>
        </w:rPr>
        <w:t>).</w:t>
      </w:r>
    </w:p>
    <w:p w14:paraId="5252447F" w14:textId="77777777" w:rsidR="00B426F2" w:rsidRPr="00005160" w:rsidRDefault="00B426F2" w:rsidP="00005160">
      <w:pPr>
        <w:spacing w:after="120" w:line="240" w:lineRule="auto"/>
        <w:contextualSpacing/>
        <w:jc w:val="both"/>
        <w:rPr>
          <w:rFonts w:ascii="Book Antiqua" w:eastAsia="Calibri" w:hAnsi="Book Antiqua" w:cs="Arial"/>
          <w:b/>
          <w:lang w:eastAsia="ar-SA"/>
        </w:rPr>
      </w:pPr>
    </w:p>
    <w:p w14:paraId="391A8CE9" w14:textId="046439DC" w:rsidR="00B426F2" w:rsidRPr="00005160" w:rsidRDefault="00B426F2" w:rsidP="00005160">
      <w:pPr>
        <w:spacing w:after="120" w:line="240" w:lineRule="auto"/>
        <w:contextualSpacing/>
        <w:jc w:val="both"/>
        <w:rPr>
          <w:rFonts w:ascii="Book Antiqua" w:eastAsia="Calibri" w:hAnsi="Book Antiqua" w:cs="Arial"/>
          <w:b/>
          <w:lang w:eastAsia="ar-SA"/>
        </w:rPr>
      </w:pPr>
      <w:r w:rsidRPr="00005160">
        <w:rPr>
          <w:rFonts w:ascii="Book Antiqua" w:eastAsia="Calibri" w:hAnsi="Book Antiqua" w:cs="Arial"/>
          <w:b/>
          <w:lang w:eastAsia="ar-SA"/>
        </w:rPr>
        <w:t xml:space="preserve">4.4. Réorienter les crédits FIPDR </w:t>
      </w:r>
      <w:r w:rsidRPr="00005160">
        <w:rPr>
          <w:rFonts w:ascii="Book Antiqua" w:eastAsia="Calibri" w:hAnsi="Book Antiqua" w:cs="Arial"/>
          <w:lang w:eastAsia="ar-SA"/>
        </w:rPr>
        <w:t>délégués aux préfectures vers les quartiers en privilégiant les actions à destination des jeunes, des personnes vulnérables et associant les acteurs locaux. Par ailleurs, un programme de 156 actions piloté par le Sg-cipdr est d’ores et déjà engagé en appui de 31 territoires (20 départements)</w:t>
      </w:r>
      <w:r w:rsidR="00A94F71">
        <w:rPr>
          <w:rFonts w:ascii="Book Antiqua" w:eastAsia="Calibri" w:hAnsi="Book Antiqua" w:cs="Arial"/>
          <w:lang w:eastAsia="ar-SA"/>
        </w:rPr>
        <w:t>. C</w:t>
      </w:r>
      <w:r w:rsidRPr="00005160">
        <w:rPr>
          <w:rFonts w:ascii="Book Antiqua" w:eastAsia="Calibri" w:hAnsi="Book Antiqua" w:cs="Arial"/>
          <w:lang w:eastAsia="ar-SA"/>
        </w:rPr>
        <w:t xml:space="preserve">es interventions visent les </w:t>
      </w:r>
      <w:r w:rsidR="00A94F71">
        <w:rPr>
          <w:rFonts w:ascii="Book Antiqua" w:eastAsia="Calibri" w:hAnsi="Book Antiqua" w:cs="Arial"/>
          <w:lang w:eastAsia="ar-SA"/>
        </w:rPr>
        <w:t>domaines artistiques, éducatifs, culturels, sportif</w:t>
      </w:r>
      <w:r w:rsidRPr="00005160">
        <w:rPr>
          <w:rFonts w:ascii="Book Antiqua" w:eastAsia="Calibri" w:hAnsi="Book Antiqua" w:cs="Arial"/>
          <w:lang w:eastAsia="ar-SA"/>
        </w:rPr>
        <w:t>s et de</w:t>
      </w:r>
      <w:r w:rsidR="00A94F71">
        <w:rPr>
          <w:rFonts w:ascii="Book Antiqua" w:eastAsia="Calibri" w:hAnsi="Book Antiqua" w:cs="Arial"/>
          <w:lang w:eastAsia="ar-SA"/>
        </w:rPr>
        <w:t>s</w:t>
      </w:r>
      <w:r w:rsidRPr="00005160">
        <w:rPr>
          <w:rFonts w:ascii="Book Antiqua" w:eastAsia="Calibri" w:hAnsi="Book Antiqua" w:cs="Arial"/>
          <w:lang w:eastAsia="ar-SA"/>
        </w:rPr>
        <w:t xml:space="preserve"> formations professionnelles.</w:t>
      </w:r>
    </w:p>
    <w:p w14:paraId="4A9C9924" w14:textId="77777777" w:rsidR="00B426F2" w:rsidRPr="00005160" w:rsidRDefault="00B426F2" w:rsidP="00005160">
      <w:pPr>
        <w:spacing w:after="120" w:line="240" w:lineRule="auto"/>
        <w:contextualSpacing/>
        <w:jc w:val="both"/>
        <w:rPr>
          <w:rFonts w:ascii="Book Antiqua" w:eastAsia="Calibri" w:hAnsi="Book Antiqua" w:cs="Arial"/>
          <w:b/>
          <w:lang w:eastAsia="ar-SA"/>
        </w:rPr>
      </w:pPr>
    </w:p>
    <w:p w14:paraId="74ABD364" w14:textId="77777777" w:rsidR="00B426F2" w:rsidRPr="00005160" w:rsidRDefault="00B426F2" w:rsidP="00005160">
      <w:pPr>
        <w:spacing w:after="120" w:line="240" w:lineRule="auto"/>
        <w:contextualSpacing/>
        <w:jc w:val="both"/>
        <w:rPr>
          <w:rFonts w:ascii="Book Antiqua" w:eastAsia="Calibri" w:hAnsi="Book Antiqua" w:cs="Arial"/>
          <w:b/>
          <w:lang w:eastAsia="ar-SA"/>
        </w:rPr>
      </w:pPr>
      <w:r w:rsidRPr="00005160">
        <w:rPr>
          <w:rFonts w:ascii="Book Antiqua" w:eastAsia="Calibri" w:hAnsi="Book Antiqua" w:cs="Arial"/>
          <w:b/>
          <w:lang w:eastAsia="ar-SA"/>
        </w:rPr>
        <w:t>4.5. S’appuyer sur le dispositif « argent de poche » là où il existe</w:t>
      </w:r>
    </w:p>
    <w:p w14:paraId="7ED990F2" w14:textId="77777777" w:rsidR="00B426F2" w:rsidRPr="00005160" w:rsidRDefault="00B426F2" w:rsidP="00005160">
      <w:pPr>
        <w:spacing w:after="120" w:line="240" w:lineRule="auto"/>
        <w:contextualSpacing/>
        <w:jc w:val="both"/>
        <w:rPr>
          <w:rFonts w:ascii="Book Antiqua" w:eastAsia="Calibri" w:hAnsi="Book Antiqua" w:cs="Arial"/>
          <w:lang w:eastAsia="ar-SA"/>
        </w:rPr>
      </w:pPr>
    </w:p>
    <w:p w14:paraId="7B9A8A39" w14:textId="77777777" w:rsidR="00B426F2" w:rsidRPr="00005160" w:rsidRDefault="00B426F2" w:rsidP="00005160">
      <w:pPr>
        <w:spacing w:after="120" w:line="240" w:lineRule="auto"/>
        <w:contextualSpacing/>
        <w:jc w:val="both"/>
        <w:rPr>
          <w:rFonts w:ascii="Book Antiqua" w:eastAsia="Calibri" w:hAnsi="Book Antiqua" w:cs="Arial"/>
          <w:lang w:eastAsia="ar-SA"/>
        </w:rPr>
      </w:pPr>
      <w:r w:rsidRPr="00005160">
        <w:rPr>
          <w:rFonts w:ascii="Book Antiqua" w:eastAsia="Calibri" w:hAnsi="Book Antiqua" w:cs="Arial"/>
          <w:lang w:eastAsia="ar-SA"/>
        </w:rPr>
        <w:t xml:space="preserve">Ce dispositif consiste en chantiers ou stages éducatifs dans le cadre du programme Villes Vie Vacances. Il est aujourd’hui développé dans plusieurs départements dans le cadre de « Villes vie vacances » : les collectivités sont porteuses de projet et dans certains cas la CAF apporte un cofinancement sur ses dotations locales. </w:t>
      </w:r>
    </w:p>
    <w:p w14:paraId="72B5A5B7" w14:textId="77777777" w:rsidR="00B426F2" w:rsidRPr="00005160" w:rsidRDefault="00B426F2" w:rsidP="00005160">
      <w:pPr>
        <w:spacing w:after="120" w:line="240" w:lineRule="auto"/>
        <w:contextualSpacing/>
        <w:jc w:val="both"/>
        <w:rPr>
          <w:rFonts w:ascii="Book Antiqua" w:eastAsia="Calibri" w:hAnsi="Book Antiqua" w:cs="Arial"/>
          <w:lang w:eastAsia="ar-SA"/>
        </w:rPr>
      </w:pPr>
    </w:p>
    <w:p w14:paraId="3DA344CF" w14:textId="239667B8" w:rsidR="00B426F2" w:rsidRPr="00005160" w:rsidRDefault="00B426F2" w:rsidP="00005160">
      <w:pPr>
        <w:spacing w:after="120" w:line="240" w:lineRule="auto"/>
        <w:contextualSpacing/>
        <w:jc w:val="both"/>
        <w:rPr>
          <w:rFonts w:ascii="Book Antiqua" w:eastAsia="Calibri" w:hAnsi="Book Antiqua" w:cs="Arial"/>
          <w:lang w:eastAsia="ar-SA"/>
        </w:rPr>
      </w:pPr>
      <w:r w:rsidRPr="00005160">
        <w:rPr>
          <w:rFonts w:ascii="Book Antiqua" w:eastAsia="Calibri" w:hAnsi="Book Antiqua" w:cs="Arial"/>
          <w:lang w:eastAsia="ar-SA"/>
        </w:rPr>
        <w:t>Il s’agit de rétribuer des activités réalisées par des jeunes et assimilées</w:t>
      </w:r>
      <w:r w:rsidR="0088751F">
        <w:rPr>
          <w:rFonts w:ascii="Book Antiqua" w:eastAsia="Calibri" w:hAnsi="Book Antiqua" w:cs="Arial"/>
          <w:lang w:eastAsia="ar-SA"/>
        </w:rPr>
        <w:t xml:space="preserve"> à un travail d’intérêt général.</w:t>
      </w:r>
      <w:r w:rsidRPr="00005160">
        <w:rPr>
          <w:rFonts w:ascii="Book Antiqua" w:eastAsia="Calibri" w:hAnsi="Book Antiqua" w:cs="Arial"/>
          <w:lang w:eastAsia="ar-SA"/>
        </w:rPr>
        <w:t xml:space="preserve"> Les chantiers éducatifs concernés doivent être portés par des établissements publics de coopération intercommunale, des associations, des organismes HLM ou des sociétés de transports publics pour pouvoir bénéficier des mesures d’exonération de charges.</w:t>
      </w:r>
    </w:p>
    <w:p w14:paraId="3B937F42" w14:textId="77777777" w:rsidR="00B426F2" w:rsidRPr="00005160" w:rsidRDefault="00B426F2" w:rsidP="00005160">
      <w:pPr>
        <w:spacing w:after="120" w:line="240" w:lineRule="auto"/>
        <w:contextualSpacing/>
        <w:jc w:val="both"/>
        <w:rPr>
          <w:rFonts w:ascii="Book Antiqua" w:eastAsia="Calibri" w:hAnsi="Book Antiqua" w:cs="Arial"/>
          <w:lang w:eastAsia="ar-SA"/>
        </w:rPr>
      </w:pPr>
    </w:p>
    <w:p w14:paraId="2485DA73" w14:textId="433F1802" w:rsidR="00B426F2" w:rsidRPr="00005160" w:rsidRDefault="00B426F2" w:rsidP="00005160">
      <w:pPr>
        <w:spacing w:after="120" w:line="240" w:lineRule="auto"/>
        <w:contextualSpacing/>
        <w:jc w:val="both"/>
        <w:rPr>
          <w:rFonts w:ascii="Book Antiqua" w:eastAsia="Calibri" w:hAnsi="Book Antiqua" w:cs="Arial"/>
          <w:lang w:eastAsia="ar-SA"/>
        </w:rPr>
      </w:pPr>
      <w:r w:rsidRPr="00005160">
        <w:rPr>
          <w:rFonts w:ascii="Book Antiqua" w:eastAsia="Calibri" w:hAnsi="Book Antiqua" w:cs="Arial"/>
          <w:lang w:eastAsia="ar-SA"/>
        </w:rPr>
        <w:t xml:space="preserve">Si vous n’avez pas vous-même connaissance du déploiement de ce dispositif, vous vous rapprocherez de votre CAF pour savoir si le dispositif existe dans votre </w:t>
      </w:r>
      <w:r w:rsidR="0088751F">
        <w:rPr>
          <w:rFonts w:ascii="Book Antiqua" w:eastAsia="Calibri" w:hAnsi="Book Antiqua" w:cs="Arial"/>
          <w:lang w:eastAsia="ar-SA"/>
        </w:rPr>
        <w:t>territoire et pour le mobiliser le cas échéant</w:t>
      </w:r>
      <w:r w:rsidRPr="00005160">
        <w:rPr>
          <w:rFonts w:ascii="Book Antiqua" w:eastAsia="Calibri" w:hAnsi="Book Antiqua" w:cs="Arial"/>
          <w:lang w:eastAsia="ar-SA"/>
        </w:rPr>
        <w:t xml:space="preserve"> au sein de « Quartiers d’été » en priorisant les actions d’embellissement, d’entretien cadre de vie et de l’environnement et les actions citoyennes (livraison de repas à des personnes âgées, …) en lien avec les communes partenaires. Vous pourrez proposer à votre CAF d’apporter un cofinancement en mobilisant ses dotations d’action sociale non consommées au cours de la période de confinement. </w:t>
      </w:r>
    </w:p>
    <w:p w14:paraId="3E1A2E97" w14:textId="77777777" w:rsidR="00B426F2" w:rsidRPr="00005160" w:rsidRDefault="00B426F2" w:rsidP="00005160">
      <w:pPr>
        <w:spacing w:after="120" w:line="240" w:lineRule="auto"/>
        <w:contextualSpacing/>
        <w:jc w:val="both"/>
        <w:rPr>
          <w:rFonts w:ascii="Book Antiqua" w:eastAsia="Calibri" w:hAnsi="Book Antiqua" w:cs="Arial"/>
          <w:lang w:eastAsia="ar-SA"/>
        </w:rPr>
      </w:pPr>
    </w:p>
    <w:p w14:paraId="0D7A3545" w14:textId="77777777" w:rsidR="00B426F2" w:rsidRPr="00005160" w:rsidRDefault="00B426F2" w:rsidP="00005160">
      <w:pPr>
        <w:spacing w:after="120" w:line="240" w:lineRule="auto"/>
        <w:contextualSpacing/>
        <w:jc w:val="both"/>
        <w:rPr>
          <w:rFonts w:ascii="Book Antiqua" w:eastAsia="Calibri" w:hAnsi="Book Antiqua" w:cs="Arial"/>
          <w:lang w:eastAsia="ar-SA"/>
        </w:rPr>
      </w:pPr>
      <w:r w:rsidRPr="00005160">
        <w:rPr>
          <w:rFonts w:ascii="Book Antiqua" w:eastAsia="Calibri" w:hAnsi="Book Antiqua" w:cs="Arial"/>
          <w:lang w:eastAsia="ar-SA"/>
        </w:rPr>
        <w:t xml:space="preserve">Par ailleurs, au titre de la nouvelle stratégie nationale de la prévention de la délinquance 2020-2024 (Snpd), le SG-CIPDR soutiendra les fédérations et associations nationales partenaires de prévention et de la prévention spécialisée pour conduire des chantiers éducatifs, </w:t>
      </w:r>
      <w:r w:rsidRPr="00005160">
        <w:rPr>
          <w:rFonts w:ascii="Book Antiqua" w:eastAsia="Calibri" w:hAnsi="Book Antiqua" w:cs="Arial"/>
          <w:i/>
          <w:lang w:eastAsia="ar-SA"/>
        </w:rPr>
        <w:t>in situ</w:t>
      </w:r>
      <w:r w:rsidRPr="00005160">
        <w:rPr>
          <w:rFonts w:ascii="Book Antiqua" w:eastAsia="Calibri" w:hAnsi="Book Antiqua" w:cs="Arial"/>
          <w:lang w:eastAsia="ar-SA"/>
        </w:rPr>
        <w:t xml:space="preserve"> et en coopération avec des structures caritatives locales et les collectivités territoriales pleinement associées (Clspd notamment).</w:t>
      </w:r>
    </w:p>
    <w:p w14:paraId="245A4673" w14:textId="77777777" w:rsidR="00B426F2" w:rsidRDefault="00B426F2" w:rsidP="00005160">
      <w:pPr>
        <w:spacing w:after="120" w:line="240" w:lineRule="auto"/>
        <w:contextualSpacing/>
        <w:jc w:val="both"/>
        <w:rPr>
          <w:rFonts w:ascii="Book Antiqua" w:eastAsia="Calibri" w:hAnsi="Book Antiqua" w:cs="Arial"/>
          <w:lang w:eastAsia="ar-SA"/>
        </w:rPr>
      </w:pPr>
    </w:p>
    <w:p w14:paraId="5C15C27A" w14:textId="77777777" w:rsidR="0088751F" w:rsidRPr="00005160" w:rsidRDefault="0088751F" w:rsidP="00005160">
      <w:pPr>
        <w:spacing w:after="120" w:line="240" w:lineRule="auto"/>
        <w:contextualSpacing/>
        <w:jc w:val="both"/>
        <w:rPr>
          <w:rFonts w:ascii="Book Antiqua" w:eastAsia="Calibri" w:hAnsi="Book Antiqua" w:cs="Arial"/>
          <w:lang w:eastAsia="ar-SA"/>
        </w:rPr>
      </w:pPr>
    </w:p>
    <w:p w14:paraId="364D6DF7" w14:textId="77777777" w:rsidR="00B426F2" w:rsidRPr="00005160" w:rsidRDefault="00B426F2" w:rsidP="00005160">
      <w:pPr>
        <w:spacing w:after="120" w:line="240" w:lineRule="auto"/>
        <w:contextualSpacing/>
        <w:jc w:val="both"/>
        <w:rPr>
          <w:rFonts w:ascii="Book Antiqua" w:hAnsi="Book Antiqua" w:cs="Arial"/>
          <w:b/>
          <w:u w:val="single"/>
          <w:lang w:eastAsia="ar-SA"/>
        </w:rPr>
      </w:pPr>
      <w:r w:rsidRPr="00005160">
        <w:rPr>
          <w:rFonts w:ascii="Book Antiqua" w:hAnsi="Book Antiqua" w:cs="Arial"/>
          <w:b/>
          <w:u w:val="single"/>
          <w:lang w:eastAsia="ar-SA"/>
        </w:rPr>
        <w:lastRenderedPageBreak/>
        <w:t>Objectif 5 -  Mettre la formation et l’emploi au cœur de la solidarité dans les quartiers</w:t>
      </w:r>
    </w:p>
    <w:p w14:paraId="53805B72" w14:textId="77777777" w:rsidR="00B426F2" w:rsidRPr="00005160" w:rsidRDefault="00B426F2" w:rsidP="00005160">
      <w:pPr>
        <w:spacing w:after="120" w:line="240" w:lineRule="auto"/>
        <w:contextualSpacing/>
        <w:jc w:val="both"/>
        <w:rPr>
          <w:rFonts w:ascii="Book Antiqua" w:eastAsia="Calibri" w:hAnsi="Book Antiqua" w:cs="Arial"/>
          <w:lang w:eastAsia="ar-SA"/>
        </w:rPr>
      </w:pPr>
    </w:p>
    <w:p w14:paraId="7E40FF86" w14:textId="77777777" w:rsidR="00B426F2" w:rsidRPr="00005160" w:rsidRDefault="00B426F2" w:rsidP="00005160">
      <w:pPr>
        <w:pStyle w:val="Corpsdetexte"/>
        <w:spacing w:line="240" w:lineRule="auto"/>
        <w:contextualSpacing/>
        <w:jc w:val="both"/>
        <w:rPr>
          <w:rFonts w:ascii="Book Antiqua" w:hAnsi="Book Antiqua" w:cs="Arial"/>
          <w:b/>
          <w:lang w:eastAsia="ar-SA"/>
        </w:rPr>
      </w:pPr>
      <w:r w:rsidRPr="00005160">
        <w:rPr>
          <w:rFonts w:ascii="Book Antiqua" w:hAnsi="Book Antiqua" w:cs="Arial"/>
          <w:b/>
          <w:lang w:eastAsia="ar-SA"/>
        </w:rPr>
        <w:t>Enjeu :</w:t>
      </w:r>
    </w:p>
    <w:p w14:paraId="1E97B317" w14:textId="77777777" w:rsidR="00B426F2" w:rsidRPr="00B426F2" w:rsidRDefault="00B426F2" w:rsidP="00005160">
      <w:pPr>
        <w:spacing w:after="120" w:line="240" w:lineRule="auto"/>
        <w:contextualSpacing/>
        <w:rPr>
          <w:rFonts w:ascii="Book Antiqua" w:eastAsia="Calibri" w:hAnsi="Book Antiqua" w:cs="Arial"/>
          <w:b/>
          <w:lang w:eastAsia="ar-SA"/>
        </w:rPr>
      </w:pPr>
      <w:r w:rsidRPr="00005160">
        <w:rPr>
          <w:rFonts w:ascii="Book Antiqua" w:hAnsi="Book Antiqua" w:cs="Arial"/>
          <w:lang w:eastAsia="ar-SA"/>
        </w:rPr>
        <w:t>La crise économique et sociale fragilise particulièrement les QPV. L’opération Quartiers d’été doit être l’occasion pour les participants de pouvoir acquérir de nouvelles compétences et de nouveaux réseaux utiles pour leur avenir professionnel.</w:t>
      </w:r>
    </w:p>
    <w:p w14:paraId="3CBE3320" w14:textId="77777777" w:rsidR="00B426F2" w:rsidRPr="00005160" w:rsidRDefault="00B426F2" w:rsidP="00005160">
      <w:pPr>
        <w:spacing w:line="240" w:lineRule="auto"/>
        <w:contextualSpacing/>
        <w:jc w:val="both"/>
        <w:rPr>
          <w:rFonts w:ascii="Book Antiqua" w:hAnsi="Book Antiqua"/>
        </w:rPr>
      </w:pPr>
    </w:p>
    <w:p w14:paraId="67BC2E2F" w14:textId="77777777" w:rsidR="00B426F2" w:rsidRPr="00005160" w:rsidRDefault="00B426F2" w:rsidP="00005160">
      <w:pPr>
        <w:spacing w:line="240" w:lineRule="auto"/>
        <w:contextualSpacing/>
        <w:jc w:val="both"/>
        <w:rPr>
          <w:rFonts w:ascii="Book Antiqua" w:hAnsi="Book Antiqua"/>
          <w:b/>
        </w:rPr>
      </w:pPr>
      <w:r w:rsidRPr="00005160">
        <w:rPr>
          <w:rFonts w:ascii="Book Antiqua" w:hAnsi="Book Antiqua"/>
          <w:b/>
        </w:rPr>
        <w:t>Actions à développer :</w:t>
      </w:r>
    </w:p>
    <w:p w14:paraId="3944BFEE" w14:textId="77777777" w:rsidR="00B426F2" w:rsidRPr="00005160" w:rsidRDefault="00B426F2" w:rsidP="00005160">
      <w:pPr>
        <w:spacing w:line="240" w:lineRule="auto"/>
        <w:contextualSpacing/>
        <w:jc w:val="both"/>
        <w:rPr>
          <w:rFonts w:ascii="Book Antiqua" w:hAnsi="Book Antiqua"/>
          <w:b/>
        </w:rPr>
      </w:pPr>
    </w:p>
    <w:p w14:paraId="1D83D4CC" w14:textId="77777777" w:rsidR="00B426F2" w:rsidRPr="00005160" w:rsidRDefault="00B426F2" w:rsidP="00005160">
      <w:pPr>
        <w:spacing w:line="240" w:lineRule="auto"/>
        <w:contextualSpacing/>
        <w:jc w:val="both"/>
        <w:rPr>
          <w:rFonts w:ascii="Book Antiqua" w:hAnsi="Book Antiqua"/>
          <w:b/>
        </w:rPr>
      </w:pPr>
      <w:r w:rsidRPr="00005160">
        <w:rPr>
          <w:rFonts w:ascii="Book Antiqua" w:hAnsi="Book Antiqua"/>
          <w:b/>
        </w:rPr>
        <w:t>5.1. Mobiliser les entreprises du PaQte afin qu’elles proposent des « jobs d’été » et soutenir la formation estivale</w:t>
      </w:r>
    </w:p>
    <w:p w14:paraId="65874696" w14:textId="77777777" w:rsidR="00B426F2" w:rsidRDefault="00B426F2" w:rsidP="00005160">
      <w:pPr>
        <w:spacing w:line="240" w:lineRule="auto"/>
        <w:contextualSpacing/>
        <w:jc w:val="both"/>
        <w:rPr>
          <w:rFonts w:ascii="Book Antiqua" w:hAnsi="Book Antiqua"/>
          <w:b/>
        </w:rPr>
      </w:pPr>
    </w:p>
    <w:p w14:paraId="694DD05F" w14:textId="77777777" w:rsidR="00A94F71" w:rsidRDefault="00F3142C" w:rsidP="00A94F71">
      <w:pPr>
        <w:spacing w:line="240" w:lineRule="auto"/>
        <w:contextualSpacing/>
        <w:jc w:val="both"/>
        <w:rPr>
          <w:rFonts w:ascii="Book Antiqua" w:hAnsi="Book Antiqua"/>
        </w:rPr>
      </w:pPr>
      <w:r w:rsidRPr="00A94F71">
        <w:rPr>
          <w:rFonts w:ascii="Book Antiqua" w:hAnsi="Book Antiqua"/>
        </w:rPr>
        <w:t>En plus du soutien au développement des emplois francs, v</w:t>
      </w:r>
      <w:r w:rsidR="00B426F2" w:rsidRPr="00A94F71">
        <w:rPr>
          <w:rFonts w:ascii="Book Antiqua" w:hAnsi="Book Antiqua"/>
        </w:rPr>
        <w:t xml:space="preserve">ous mobiliserez les entreprises signataires du PaQte </w:t>
      </w:r>
      <w:r w:rsidR="008E1509" w:rsidRPr="00A94F71">
        <w:rPr>
          <w:rFonts w:ascii="Book Antiqua" w:hAnsi="Book Antiqua"/>
        </w:rPr>
        <w:t xml:space="preserve">et de « La France Une Chance » </w:t>
      </w:r>
      <w:r w:rsidR="00B426F2" w:rsidRPr="00A94F71">
        <w:rPr>
          <w:rFonts w:ascii="Book Antiqua" w:hAnsi="Book Antiqua"/>
        </w:rPr>
        <w:t>afin qu’elles proposent aux jeunes de 16 à 29 ans des contrats d’été ainsi que des contrats d’alternance, notamment dans les secteurs prioritaires qui auront été soumis à une forte tension durant la crise sanitaire (santé, agriculture, agro-alimentaire, transports, logistique, aide à domicile, énergie, télécommunication).</w:t>
      </w:r>
    </w:p>
    <w:p w14:paraId="0B30332E" w14:textId="77777777" w:rsidR="00A94F71" w:rsidRDefault="00A94F71" w:rsidP="00A94F71">
      <w:pPr>
        <w:spacing w:line="240" w:lineRule="auto"/>
        <w:contextualSpacing/>
        <w:jc w:val="both"/>
        <w:rPr>
          <w:rFonts w:ascii="Book Antiqua" w:hAnsi="Book Antiqua"/>
        </w:rPr>
      </w:pPr>
    </w:p>
    <w:p w14:paraId="11ABD657" w14:textId="56D8716B" w:rsidR="00B426F2" w:rsidRPr="00A94F71" w:rsidRDefault="00027C78" w:rsidP="00A94F71">
      <w:pPr>
        <w:spacing w:line="240" w:lineRule="auto"/>
        <w:contextualSpacing/>
        <w:jc w:val="both"/>
        <w:rPr>
          <w:rFonts w:ascii="Book Antiqua" w:hAnsi="Book Antiqua"/>
        </w:rPr>
      </w:pPr>
      <w:r w:rsidRPr="00A94F71">
        <w:rPr>
          <w:rFonts w:ascii="Book Antiqua" w:hAnsi="Book Antiqua"/>
        </w:rPr>
        <w:t>Vous vous rapprocherez également de Pôle emploi pour d’une part faire connaitre et utiliser les outils disponibles</w:t>
      </w:r>
      <w:r w:rsidR="00EA5CE6" w:rsidRPr="00A94F71">
        <w:rPr>
          <w:rFonts w:ascii="Book Antiqua" w:hAnsi="Book Antiqua"/>
        </w:rPr>
        <w:t xml:space="preserve"> (n</w:t>
      </w:r>
      <w:r w:rsidRPr="00A94F71">
        <w:rPr>
          <w:rFonts w:ascii="Book Antiqua" w:hAnsi="Book Antiqua"/>
        </w:rPr>
        <w:t>otamment  la plateforme « mobilisationemploi.gouv.fr », développée en partenariat avec le Ministère du travail pour répondre aux besoins de recrutement dans les secteurs en tension »</w:t>
      </w:r>
      <w:r w:rsidR="00A94F71">
        <w:rPr>
          <w:rFonts w:ascii="Book Antiqua" w:hAnsi="Book Antiqua"/>
        </w:rPr>
        <w:t xml:space="preserve"> et </w:t>
      </w:r>
      <w:r w:rsidRPr="00A94F71">
        <w:rPr>
          <w:rFonts w:ascii="Book Antiqua" w:hAnsi="Book Antiqua"/>
        </w:rPr>
        <w:t>le dispositif « place de l’emploi » avec l’installation d’espaces éphémères dans la logique « d’aller vers »</w:t>
      </w:r>
      <w:r w:rsidR="00A94F71">
        <w:rPr>
          <w:rFonts w:ascii="Book Antiqua" w:hAnsi="Book Antiqua"/>
        </w:rPr>
        <w:t>)</w:t>
      </w:r>
      <w:r w:rsidRPr="00A94F71">
        <w:rPr>
          <w:rFonts w:ascii="Book Antiqua" w:hAnsi="Book Antiqua"/>
        </w:rPr>
        <w:t xml:space="preserve"> et, d’autre part, proposer des solutions d’insertion professionnelle</w:t>
      </w:r>
      <w:r w:rsidRPr="00A94F71">
        <w:rPr>
          <w:rFonts w:ascii="Book Antiqua" w:hAnsi="Book Antiqua"/>
          <w:iCs/>
        </w:rPr>
        <w:t xml:space="preserve"> durable (orientation, formations).</w:t>
      </w:r>
      <w:r w:rsidRPr="00A94F71">
        <w:rPr>
          <w:iCs/>
        </w:rPr>
        <w:t xml:space="preserve"> </w:t>
      </w:r>
    </w:p>
    <w:p w14:paraId="084A8606" w14:textId="77777777" w:rsidR="00B426F2" w:rsidRPr="00005160" w:rsidRDefault="00B426F2" w:rsidP="00005160">
      <w:pPr>
        <w:spacing w:line="240" w:lineRule="auto"/>
        <w:contextualSpacing/>
        <w:jc w:val="both"/>
        <w:rPr>
          <w:rFonts w:ascii="Book Antiqua" w:hAnsi="Book Antiqua"/>
        </w:rPr>
      </w:pPr>
    </w:p>
    <w:p w14:paraId="2E04536C" w14:textId="77777777" w:rsidR="00B426F2" w:rsidRPr="00A94F71" w:rsidRDefault="00B426F2" w:rsidP="00005160">
      <w:pPr>
        <w:spacing w:line="240" w:lineRule="auto"/>
        <w:contextualSpacing/>
        <w:jc w:val="both"/>
        <w:rPr>
          <w:rFonts w:ascii="Book Antiqua" w:hAnsi="Book Antiqua"/>
        </w:rPr>
      </w:pPr>
      <w:r w:rsidRPr="00005160">
        <w:rPr>
          <w:rFonts w:ascii="Book Antiqua" w:hAnsi="Book Antiqua"/>
        </w:rPr>
        <w:t xml:space="preserve">Les entreprises du PaQte pourront aussi être sollicitées afin de proposer des contrats d’alternance aussi bien aux jeunes qui auraient connu des ruptures de contrats du fait de la crise sanitaire qu’à ceux envisageant une formation en alternance à la rentrée 2020. Ces contrats seraient susceptibles de démarrer dès cet été, y compris pour ceux initiant un cycle de formation à la rentrée de septembre (un contrat d’apprentissage peut </w:t>
      </w:r>
      <w:r w:rsidRPr="00A94F71">
        <w:rPr>
          <w:rFonts w:ascii="Book Antiqua" w:hAnsi="Book Antiqua"/>
        </w:rPr>
        <w:t>démarrer 3 mois avant le début de la formation en centre de formation d’apprentis).</w:t>
      </w:r>
    </w:p>
    <w:p w14:paraId="67A3986C" w14:textId="77777777" w:rsidR="00027C78" w:rsidRPr="00A94F71" w:rsidRDefault="00027C78" w:rsidP="00005160">
      <w:pPr>
        <w:spacing w:line="240" w:lineRule="auto"/>
        <w:contextualSpacing/>
        <w:jc w:val="both"/>
        <w:rPr>
          <w:rFonts w:ascii="Book Antiqua" w:hAnsi="Book Antiqua"/>
        </w:rPr>
      </w:pPr>
    </w:p>
    <w:p w14:paraId="0A1B64E5" w14:textId="418E4817" w:rsidR="00027C78" w:rsidRPr="00A94F71" w:rsidRDefault="008E1509" w:rsidP="00005160">
      <w:pPr>
        <w:spacing w:line="240" w:lineRule="auto"/>
        <w:contextualSpacing/>
        <w:jc w:val="both"/>
        <w:rPr>
          <w:rFonts w:ascii="Book Antiqua" w:hAnsi="Book Antiqua"/>
        </w:rPr>
      </w:pPr>
      <w:r w:rsidRPr="00A94F71">
        <w:rPr>
          <w:rFonts w:ascii="Book Antiqua" w:hAnsi="Book Antiqua"/>
        </w:rPr>
        <w:t xml:space="preserve">Afin d’accélérer et d’anticiper les entrées en apprentissage, vous pourrez ouvrir dès l’été des classes de pré-apprentissage sous forme de découverte des métiers. </w:t>
      </w:r>
      <w:r w:rsidR="00027C78" w:rsidRPr="00A94F71">
        <w:rPr>
          <w:rFonts w:ascii="Book Antiqua" w:hAnsi="Book Antiqua"/>
          <w:iCs/>
        </w:rPr>
        <w:t>Les programmes 100 % inclusion (51 actions), prépa-apprentissage (116 prépa sur plus de 800 sites, cartographie sur le site web du ministère) pourront être proposés, en lien avec les 230 opérateurs retenus par les Direccte pour organiser des actions de repérage et de remobilisation.</w:t>
      </w:r>
    </w:p>
    <w:p w14:paraId="77011565" w14:textId="77777777" w:rsidR="00B426F2" w:rsidRPr="00005160" w:rsidRDefault="00B426F2" w:rsidP="00005160">
      <w:pPr>
        <w:spacing w:line="240" w:lineRule="auto"/>
        <w:contextualSpacing/>
        <w:jc w:val="both"/>
        <w:rPr>
          <w:rFonts w:ascii="Book Antiqua" w:hAnsi="Book Antiqua"/>
        </w:rPr>
      </w:pPr>
    </w:p>
    <w:p w14:paraId="04513B9B" w14:textId="65D9F8A3" w:rsidR="00B426F2" w:rsidRPr="00393D3E" w:rsidRDefault="00B426F2" w:rsidP="00005160">
      <w:pPr>
        <w:spacing w:line="240" w:lineRule="auto"/>
        <w:contextualSpacing/>
        <w:jc w:val="both"/>
        <w:rPr>
          <w:rFonts w:ascii="Book Antiqua" w:hAnsi="Book Antiqua"/>
        </w:rPr>
      </w:pPr>
      <w:r w:rsidRPr="00393D3E">
        <w:rPr>
          <w:rFonts w:ascii="Book Antiqua" w:hAnsi="Book Antiqua"/>
        </w:rPr>
        <w:t>Ces deux type</w:t>
      </w:r>
      <w:r w:rsidR="00393D3E">
        <w:rPr>
          <w:rFonts w:ascii="Book Antiqua" w:hAnsi="Book Antiqua"/>
        </w:rPr>
        <w:t>s</w:t>
      </w:r>
      <w:r w:rsidRPr="00393D3E">
        <w:rPr>
          <w:rFonts w:ascii="Book Antiqua" w:hAnsi="Book Antiqua"/>
        </w:rPr>
        <w:t xml:space="preserve"> d’offres, contrats « job d’été ou première expérience professionnelle » et contrats d’alternance, seront </w:t>
      </w:r>
      <w:r w:rsidR="00393D3E">
        <w:rPr>
          <w:rFonts w:ascii="Book Antiqua" w:hAnsi="Book Antiqua"/>
        </w:rPr>
        <w:t>à relayer</w:t>
      </w:r>
      <w:r w:rsidRPr="00393D3E">
        <w:rPr>
          <w:rFonts w:ascii="Book Antiqua" w:hAnsi="Book Antiqua"/>
        </w:rPr>
        <w:t xml:space="preserve"> auprès des missions locales de chaque territoire afin d’assurer une remobilisation rapide des jeunes en formation initiale ou en parcours d’insertion qui auraient décroché dans la période de confinement.</w:t>
      </w:r>
      <w:r w:rsidR="00393D3E">
        <w:rPr>
          <w:rFonts w:ascii="Book Antiqua" w:hAnsi="Book Antiqua"/>
        </w:rPr>
        <w:t xml:space="preserve"> Les</w:t>
      </w:r>
      <w:r w:rsidRPr="00393D3E">
        <w:rPr>
          <w:rFonts w:ascii="Book Antiqua" w:hAnsi="Book Antiqua"/>
        </w:rPr>
        <w:t xml:space="preserve"> entreprises pourront également être sollicitées afin de proposer des visites d’entreprises tertiaires, industrielles</w:t>
      </w:r>
      <w:r w:rsidR="00F3142C" w:rsidRPr="00393D3E">
        <w:rPr>
          <w:rFonts w:ascii="Book Antiqua" w:hAnsi="Book Antiqua"/>
        </w:rPr>
        <w:t xml:space="preserve">, </w:t>
      </w:r>
      <w:r w:rsidRPr="00393D3E">
        <w:rPr>
          <w:rFonts w:ascii="Book Antiqua" w:hAnsi="Book Antiqua"/>
        </w:rPr>
        <w:t>artisanales</w:t>
      </w:r>
      <w:r w:rsidR="00F3142C" w:rsidRPr="00393D3E">
        <w:rPr>
          <w:rFonts w:ascii="Book Antiqua" w:hAnsi="Book Antiqua"/>
        </w:rPr>
        <w:t xml:space="preserve"> ou agricoles, notamment dans le cadre des vacances apprenantes</w:t>
      </w:r>
      <w:r w:rsidR="00027C78" w:rsidRPr="00393D3E">
        <w:rPr>
          <w:rFonts w:ascii="Book Antiqua" w:hAnsi="Book Antiqua"/>
        </w:rPr>
        <w:t xml:space="preserve"> </w:t>
      </w:r>
      <w:r w:rsidR="00027C78" w:rsidRPr="00393D3E">
        <w:rPr>
          <w:rFonts w:ascii="Book Antiqua" w:hAnsi="Book Antiqua"/>
          <w:iCs/>
        </w:rPr>
        <w:t>(visites réelles ou virtuelles)</w:t>
      </w:r>
      <w:r w:rsidRPr="00393D3E">
        <w:rPr>
          <w:rFonts w:ascii="Book Antiqua" w:hAnsi="Book Antiqua"/>
        </w:rPr>
        <w:t>.</w:t>
      </w:r>
    </w:p>
    <w:p w14:paraId="16749DE4" w14:textId="77777777" w:rsidR="00027C78" w:rsidRDefault="00027C78" w:rsidP="00005160">
      <w:pPr>
        <w:spacing w:line="240" w:lineRule="auto"/>
        <w:contextualSpacing/>
        <w:jc w:val="both"/>
        <w:rPr>
          <w:rFonts w:ascii="Book Antiqua" w:hAnsi="Book Antiqua"/>
        </w:rPr>
      </w:pPr>
    </w:p>
    <w:p w14:paraId="12D9ED3A" w14:textId="05056584" w:rsidR="00027C78" w:rsidRPr="00005160" w:rsidRDefault="00027C78" w:rsidP="00005160">
      <w:pPr>
        <w:spacing w:line="240" w:lineRule="auto"/>
        <w:contextualSpacing/>
        <w:jc w:val="both"/>
        <w:rPr>
          <w:rFonts w:ascii="Book Antiqua" w:hAnsi="Book Antiqua"/>
        </w:rPr>
      </w:pPr>
      <w:r w:rsidRPr="00027C78">
        <w:rPr>
          <w:rFonts w:ascii="Book Antiqua" w:hAnsi="Book Antiqua"/>
        </w:rPr>
        <w:t>Les actions peuvent également être menées en lien avec le dis</w:t>
      </w:r>
      <w:r w:rsidR="00393D3E">
        <w:rPr>
          <w:rFonts w:ascii="Book Antiqua" w:hAnsi="Book Antiqua"/>
        </w:rPr>
        <w:t>positif « La France Une Chance »</w:t>
      </w:r>
      <w:r w:rsidRPr="00027C78">
        <w:rPr>
          <w:rFonts w:ascii="Book Antiqua" w:hAnsi="Book Antiqua"/>
        </w:rPr>
        <w:t xml:space="preserve"> et la plateforme inclusion.beta.gouv.fr</w:t>
      </w:r>
      <w:r>
        <w:rPr>
          <w:rFonts w:ascii="Book Antiqua" w:hAnsi="Book Antiqua"/>
        </w:rPr>
        <w:t>.</w:t>
      </w:r>
    </w:p>
    <w:p w14:paraId="3B686780" w14:textId="77777777" w:rsidR="00B426F2" w:rsidRPr="00005160" w:rsidRDefault="00B426F2" w:rsidP="00005160">
      <w:pPr>
        <w:spacing w:line="240" w:lineRule="auto"/>
        <w:contextualSpacing/>
        <w:jc w:val="both"/>
        <w:rPr>
          <w:rFonts w:ascii="Book Antiqua" w:hAnsi="Book Antiqua"/>
        </w:rPr>
      </w:pPr>
    </w:p>
    <w:p w14:paraId="44FFE086" w14:textId="7AEED2C9" w:rsidR="00005160" w:rsidRPr="00005160" w:rsidRDefault="00B426F2" w:rsidP="0088751F">
      <w:pPr>
        <w:spacing w:line="240" w:lineRule="auto"/>
        <w:contextualSpacing/>
        <w:jc w:val="both"/>
        <w:rPr>
          <w:rFonts w:ascii="Book Antiqua" w:hAnsi="Book Antiqua"/>
        </w:rPr>
      </w:pPr>
      <w:r w:rsidRPr="00005160">
        <w:rPr>
          <w:rFonts w:ascii="Book Antiqua" w:hAnsi="Book Antiqua"/>
        </w:rPr>
        <w:t xml:space="preserve">Dans le cadre de ses missions de prévention de la délinquance, le SG-CIPDR soutiendra </w:t>
      </w:r>
      <w:r w:rsidR="00027C78">
        <w:rPr>
          <w:rFonts w:ascii="Book Antiqua" w:hAnsi="Book Antiqua"/>
        </w:rPr>
        <w:t xml:space="preserve">notamment </w:t>
      </w:r>
      <w:r w:rsidRPr="00005160">
        <w:rPr>
          <w:rFonts w:ascii="Book Antiqua" w:hAnsi="Book Antiqua"/>
        </w:rPr>
        <w:t xml:space="preserve">au plan national deux programmes de formations professionnelles et de retour </w:t>
      </w:r>
      <w:r w:rsidRPr="00005160">
        <w:rPr>
          <w:rFonts w:ascii="Book Antiqua" w:hAnsi="Book Antiqua"/>
        </w:rPr>
        <w:lastRenderedPageBreak/>
        <w:t xml:space="preserve">vers l’emploi, déployés </w:t>
      </w:r>
      <w:r w:rsidRPr="00005160">
        <w:rPr>
          <w:rFonts w:ascii="Book Antiqua" w:hAnsi="Book Antiqua"/>
          <w:i/>
        </w:rPr>
        <w:t>in situ</w:t>
      </w:r>
      <w:r w:rsidRPr="00005160">
        <w:rPr>
          <w:rFonts w:ascii="Book Antiqua" w:hAnsi="Book Antiqua"/>
        </w:rPr>
        <w:t xml:space="preserve"> dans ces territoires fragilisés :</w:t>
      </w:r>
      <w:r w:rsidR="0088751F">
        <w:rPr>
          <w:rFonts w:ascii="Book Antiqua" w:hAnsi="Book Antiqua"/>
        </w:rPr>
        <w:t xml:space="preserve"> « Cuisine Mode d’Emploi(s) » et </w:t>
      </w:r>
      <w:r w:rsidR="00005160" w:rsidRPr="00005160">
        <w:rPr>
          <w:rFonts w:ascii="Book Antiqua" w:hAnsi="Book Antiqua"/>
        </w:rPr>
        <w:t>« Pass’Sport pour l’Emploi ».</w:t>
      </w:r>
    </w:p>
    <w:p w14:paraId="0BDAD6B6" w14:textId="77777777" w:rsidR="00005160" w:rsidRPr="00005160" w:rsidRDefault="00005160" w:rsidP="00005160">
      <w:pPr>
        <w:spacing w:line="240" w:lineRule="auto"/>
        <w:contextualSpacing/>
        <w:jc w:val="both"/>
        <w:rPr>
          <w:rFonts w:ascii="Book Antiqua" w:hAnsi="Book Antiqua"/>
          <w:b/>
        </w:rPr>
      </w:pPr>
      <w:r w:rsidRPr="00005160">
        <w:rPr>
          <w:rFonts w:ascii="Book Antiqua" w:hAnsi="Book Antiqua"/>
          <w:b/>
        </w:rPr>
        <w:t>5.2. Mobiliser le réseau des tiers lieux et des fabriques numériques des territoires</w:t>
      </w:r>
    </w:p>
    <w:p w14:paraId="656BBDF6" w14:textId="77777777" w:rsidR="00005160" w:rsidRPr="00005160" w:rsidRDefault="00005160" w:rsidP="00005160">
      <w:pPr>
        <w:spacing w:line="240" w:lineRule="auto"/>
        <w:contextualSpacing/>
        <w:jc w:val="both"/>
        <w:rPr>
          <w:rFonts w:ascii="Book Antiqua" w:hAnsi="Book Antiqua"/>
          <w:b/>
        </w:rPr>
      </w:pPr>
    </w:p>
    <w:p w14:paraId="716368E5" w14:textId="77777777" w:rsidR="00005160" w:rsidRPr="00005160" w:rsidRDefault="00005160" w:rsidP="00005160">
      <w:pPr>
        <w:spacing w:line="240" w:lineRule="auto"/>
        <w:contextualSpacing/>
        <w:jc w:val="both"/>
        <w:rPr>
          <w:rFonts w:ascii="Book Antiqua" w:hAnsi="Book Antiqua"/>
        </w:rPr>
      </w:pPr>
      <w:r w:rsidRPr="00005160">
        <w:rPr>
          <w:rFonts w:ascii="Book Antiqua" w:hAnsi="Book Antiqua"/>
        </w:rPr>
        <w:t>Vous pourrez vous appuyer sur les 80 sites labellisés en QPV du dispositif « fabriques de territoire et fabriques numériques de territoire »</w:t>
      </w:r>
      <w:r w:rsidRPr="00005160">
        <w:rPr>
          <w:rFonts w:ascii="Book Antiqua" w:hAnsi="Book Antiqua"/>
          <w:vertAlign w:val="superscript"/>
        </w:rPr>
        <w:footnoteReference w:id="1"/>
      </w:r>
      <w:r w:rsidRPr="00005160">
        <w:rPr>
          <w:rFonts w:ascii="Book Antiqua" w:hAnsi="Book Antiqua"/>
        </w:rPr>
        <w:t xml:space="preserve"> et sur la coopérative MedNum, et identifier, pour chaque QPV, une structure de proximité à même d’offrir aux habitants :</w:t>
      </w:r>
    </w:p>
    <w:p w14:paraId="0DBC13ED" w14:textId="77777777" w:rsidR="00005160" w:rsidRPr="00005160" w:rsidRDefault="00005160" w:rsidP="00005160">
      <w:pPr>
        <w:spacing w:line="240" w:lineRule="auto"/>
        <w:contextualSpacing/>
        <w:jc w:val="both"/>
        <w:rPr>
          <w:rFonts w:ascii="Book Antiqua" w:hAnsi="Book Antiqua"/>
        </w:rPr>
      </w:pPr>
    </w:p>
    <w:p w14:paraId="035532F5" w14:textId="77777777" w:rsidR="00005160" w:rsidRPr="00005160" w:rsidRDefault="00005160" w:rsidP="00005160">
      <w:pPr>
        <w:spacing w:line="240" w:lineRule="auto"/>
        <w:contextualSpacing/>
        <w:jc w:val="both"/>
        <w:rPr>
          <w:rFonts w:ascii="Book Antiqua" w:hAnsi="Book Antiqua"/>
        </w:rPr>
      </w:pPr>
      <w:r w:rsidRPr="00005160">
        <w:rPr>
          <w:rFonts w:ascii="Book Antiqua" w:hAnsi="Book Antiqua"/>
        </w:rPr>
        <w:t>1) une découverte des outils et une formation sur des compétences numériques de base (certification Pix),</w:t>
      </w:r>
    </w:p>
    <w:p w14:paraId="76909BE5" w14:textId="77777777" w:rsidR="00005160" w:rsidRPr="00005160" w:rsidRDefault="00005160" w:rsidP="00005160">
      <w:pPr>
        <w:spacing w:line="240" w:lineRule="auto"/>
        <w:contextualSpacing/>
        <w:jc w:val="both"/>
        <w:rPr>
          <w:rFonts w:ascii="Book Antiqua" w:hAnsi="Book Antiqua"/>
        </w:rPr>
      </w:pPr>
      <w:r w:rsidRPr="00005160">
        <w:rPr>
          <w:rFonts w:ascii="Book Antiqua" w:hAnsi="Book Antiqua"/>
        </w:rPr>
        <w:t>2) une connexion et des espaces adaptés permettant notamment de suivre des formations à distance ou de passer des entretiens d’embauche,</w:t>
      </w:r>
    </w:p>
    <w:p w14:paraId="24B9978E" w14:textId="77777777" w:rsidR="00005160" w:rsidRPr="00005160" w:rsidRDefault="00005160" w:rsidP="00005160">
      <w:pPr>
        <w:spacing w:line="240" w:lineRule="auto"/>
        <w:contextualSpacing/>
        <w:jc w:val="both"/>
        <w:rPr>
          <w:rFonts w:ascii="Book Antiqua" w:hAnsi="Book Antiqua"/>
        </w:rPr>
      </w:pPr>
      <w:r w:rsidRPr="00005160">
        <w:rPr>
          <w:rFonts w:ascii="Book Antiqua" w:hAnsi="Book Antiqua"/>
        </w:rPr>
        <w:t>3) des prêts ou locations de matériels reconditionnés acquis auprès de ressourceries partenaires.</w:t>
      </w:r>
    </w:p>
    <w:p w14:paraId="7EF7FAA0" w14:textId="77777777" w:rsidR="00005160" w:rsidRPr="00005160" w:rsidRDefault="00005160" w:rsidP="00005160">
      <w:pPr>
        <w:spacing w:line="240" w:lineRule="auto"/>
        <w:contextualSpacing/>
        <w:jc w:val="both"/>
        <w:rPr>
          <w:rFonts w:ascii="Book Antiqua" w:hAnsi="Book Antiqua"/>
        </w:rPr>
      </w:pPr>
    </w:p>
    <w:p w14:paraId="0A56B660" w14:textId="77777777" w:rsidR="00005160" w:rsidRPr="00005160" w:rsidRDefault="00005160" w:rsidP="00005160">
      <w:pPr>
        <w:spacing w:line="240" w:lineRule="auto"/>
        <w:contextualSpacing/>
        <w:jc w:val="both"/>
        <w:rPr>
          <w:rFonts w:ascii="Book Antiqua" w:hAnsi="Book Antiqua"/>
        </w:rPr>
      </w:pPr>
      <w:r w:rsidRPr="00005160">
        <w:rPr>
          <w:rFonts w:ascii="Book Antiqua" w:hAnsi="Book Antiqua"/>
        </w:rPr>
        <w:t>Le fonctionnement de ces structures pendant la période estivale pourra être assuré, au titre de leurs actions de formation, par les pass numériques distribués aux habitants par les institutions et associations de proximité (CCAS, SPE, régies de quartier, etc.).</w:t>
      </w:r>
    </w:p>
    <w:p w14:paraId="3B9F4A3B" w14:textId="77777777" w:rsidR="00005160" w:rsidRPr="00005160" w:rsidRDefault="00005160" w:rsidP="00005160">
      <w:pPr>
        <w:spacing w:line="240" w:lineRule="auto"/>
        <w:contextualSpacing/>
        <w:jc w:val="both"/>
        <w:rPr>
          <w:rFonts w:ascii="Book Antiqua" w:hAnsi="Book Antiqua"/>
        </w:rPr>
      </w:pPr>
    </w:p>
    <w:p w14:paraId="68EF8C9A" w14:textId="77777777" w:rsidR="00005160" w:rsidRPr="00005160" w:rsidRDefault="00005160" w:rsidP="00005160">
      <w:pPr>
        <w:spacing w:line="240" w:lineRule="auto"/>
        <w:contextualSpacing/>
        <w:jc w:val="both"/>
        <w:rPr>
          <w:rFonts w:ascii="Book Antiqua" w:hAnsi="Book Antiqua"/>
          <w:b/>
        </w:rPr>
      </w:pPr>
      <w:r w:rsidRPr="00005160">
        <w:rPr>
          <w:rFonts w:ascii="Book Antiqua" w:hAnsi="Book Antiqua"/>
          <w:b/>
        </w:rPr>
        <w:t>5.3. Mobiliser les Cités de l’emploi</w:t>
      </w:r>
    </w:p>
    <w:p w14:paraId="48F1E19C" w14:textId="77777777" w:rsidR="00005160" w:rsidRPr="00005160" w:rsidRDefault="00005160" w:rsidP="00005160">
      <w:pPr>
        <w:spacing w:line="240" w:lineRule="auto"/>
        <w:contextualSpacing/>
        <w:jc w:val="both"/>
        <w:rPr>
          <w:rFonts w:ascii="Book Antiqua" w:hAnsi="Book Antiqua"/>
          <w:b/>
        </w:rPr>
      </w:pPr>
    </w:p>
    <w:p w14:paraId="02690C92" w14:textId="77777777" w:rsidR="00005160" w:rsidRPr="00005160" w:rsidRDefault="00005160" w:rsidP="00005160">
      <w:pPr>
        <w:spacing w:line="240" w:lineRule="auto"/>
        <w:contextualSpacing/>
        <w:jc w:val="both"/>
        <w:rPr>
          <w:rFonts w:ascii="Book Antiqua" w:hAnsi="Book Antiqua"/>
        </w:rPr>
      </w:pPr>
      <w:r w:rsidRPr="00005160">
        <w:rPr>
          <w:rFonts w:ascii="Book Antiqua" w:hAnsi="Book Antiqua"/>
        </w:rPr>
        <w:t>Initiée dans 12 départements, la cité de l’emploi se définit par la mise en place d’une approche globale et d’une démarche de co-construction, à l’échelle d’un ou plusieurs QPV, en faveur de l’emploi et l’insertion des personnes les plus en difficulté. Ceci doit permettre de passer d’une logique de dispositifs à une logique de parcours pour des personnes identifiées comme prioritaires par les parties prenantes. Dans les territoires concernés par cette expérimentation, vous veillerez à mobiliser pleinement les cités de l’emploi afin de renforcer l’accompagnement vers l’insertion des publics les plus en difficulté dans les QPV.</w:t>
      </w:r>
    </w:p>
    <w:p w14:paraId="1313E9ED" w14:textId="77777777" w:rsidR="00005160" w:rsidRPr="00005160" w:rsidRDefault="00005160" w:rsidP="00005160">
      <w:pPr>
        <w:spacing w:line="240" w:lineRule="auto"/>
        <w:contextualSpacing/>
        <w:jc w:val="both"/>
        <w:rPr>
          <w:rFonts w:ascii="Book Antiqua" w:hAnsi="Book Antiqua"/>
        </w:rPr>
      </w:pPr>
    </w:p>
    <w:p w14:paraId="7E01D501" w14:textId="77777777" w:rsidR="00005160" w:rsidRPr="00005160" w:rsidRDefault="00005160" w:rsidP="00005160">
      <w:pPr>
        <w:spacing w:line="240" w:lineRule="auto"/>
        <w:contextualSpacing/>
        <w:jc w:val="both"/>
        <w:rPr>
          <w:rFonts w:ascii="Book Antiqua" w:hAnsi="Book Antiqua"/>
        </w:rPr>
      </w:pPr>
      <w:r w:rsidRPr="00005160">
        <w:rPr>
          <w:rFonts w:ascii="Book Antiqua" w:hAnsi="Book Antiqua"/>
        </w:rPr>
        <w:t>Chacune des cités de l’emploi sera dotée d’une enveloppe de 100 000 euros destinés amorcer le fonctionnement et la dynamique des actions.</w:t>
      </w:r>
    </w:p>
    <w:p w14:paraId="27558924" w14:textId="77777777" w:rsidR="00005160" w:rsidRPr="00005160" w:rsidRDefault="00005160" w:rsidP="00005160">
      <w:pPr>
        <w:spacing w:line="240" w:lineRule="auto"/>
        <w:contextualSpacing/>
        <w:jc w:val="both"/>
        <w:rPr>
          <w:rFonts w:ascii="Book Antiqua" w:hAnsi="Book Antiqua"/>
        </w:rPr>
      </w:pPr>
    </w:p>
    <w:p w14:paraId="177AF4A2" w14:textId="77777777" w:rsidR="00005160" w:rsidRPr="00005160" w:rsidRDefault="00005160" w:rsidP="00005160">
      <w:pPr>
        <w:spacing w:line="240" w:lineRule="auto"/>
        <w:contextualSpacing/>
        <w:jc w:val="both"/>
        <w:rPr>
          <w:rFonts w:ascii="Book Antiqua" w:hAnsi="Book Antiqua"/>
        </w:rPr>
      </w:pPr>
      <w:r w:rsidRPr="00005160">
        <w:rPr>
          <w:rFonts w:ascii="Book Antiqua" w:hAnsi="Book Antiqua"/>
        </w:rPr>
        <w:t>Vous pourrez vous appuyer pour ce faire sur la coordinatrice nationale du dispositif à l’ANCT (</w:t>
      </w:r>
      <w:hyperlink r:id="rId9" w:history="1">
        <w:r w:rsidRPr="00005160">
          <w:rPr>
            <w:rStyle w:val="Lienhypertexte"/>
            <w:rFonts w:ascii="Book Antiqua" w:hAnsi="Book Antiqua"/>
          </w:rPr>
          <w:t>anne-helene.roignan@anct.gouv.fr</w:t>
        </w:r>
      </w:hyperlink>
      <w:r w:rsidRPr="00005160">
        <w:rPr>
          <w:rFonts w:ascii="Book Antiqua" w:hAnsi="Book Antiqua"/>
        </w:rPr>
        <w:t>).</w:t>
      </w:r>
    </w:p>
    <w:p w14:paraId="6307BA6C" w14:textId="77777777" w:rsidR="00005160" w:rsidRPr="00005160" w:rsidRDefault="00005160" w:rsidP="00005160">
      <w:pPr>
        <w:spacing w:line="240" w:lineRule="auto"/>
        <w:contextualSpacing/>
        <w:jc w:val="both"/>
        <w:rPr>
          <w:rFonts w:ascii="Book Antiqua" w:hAnsi="Book Antiqua"/>
        </w:rPr>
      </w:pPr>
    </w:p>
    <w:p w14:paraId="3A87BDB1" w14:textId="77777777" w:rsidR="00005160" w:rsidRPr="00005160" w:rsidRDefault="00005160" w:rsidP="00005160">
      <w:pPr>
        <w:spacing w:line="240" w:lineRule="auto"/>
        <w:contextualSpacing/>
        <w:jc w:val="both"/>
        <w:rPr>
          <w:rFonts w:ascii="Book Antiqua" w:hAnsi="Book Antiqua"/>
          <w:b/>
          <w:u w:val="single"/>
        </w:rPr>
      </w:pPr>
      <w:r w:rsidRPr="0056632F">
        <w:rPr>
          <w:rFonts w:ascii="Book Antiqua" w:hAnsi="Book Antiqua"/>
          <w:b/>
          <w:highlight w:val="green"/>
          <w:u w:val="single"/>
        </w:rPr>
        <w:t>Objectif 6 -  La culture et le sport dans les quartiers</w:t>
      </w:r>
    </w:p>
    <w:p w14:paraId="0484FDD4" w14:textId="77777777" w:rsidR="00005160" w:rsidRPr="00005160" w:rsidRDefault="00005160" w:rsidP="00005160">
      <w:pPr>
        <w:spacing w:line="240" w:lineRule="auto"/>
        <w:contextualSpacing/>
        <w:jc w:val="both"/>
        <w:rPr>
          <w:rFonts w:ascii="Book Antiqua" w:hAnsi="Book Antiqua"/>
          <w:b/>
          <w:u w:val="single"/>
        </w:rPr>
      </w:pPr>
    </w:p>
    <w:p w14:paraId="7D0A6F46" w14:textId="77777777" w:rsidR="00005160" w:rsidRPr="00005160" w:rsidRDefault="00005160" w:rsidP="00005160">
      <w:pPr>
        <w:spacing w:line="240" w:lineRule="auto"/>
        <w:contextualSpacing/>
        <w:jc w:val="both"/>
        <w:rPr>
          <w:rFonts w:ascii="Book Antiqua" w:hAnsi="Book Antiqua"/>
          <w:b/>
        </w:rPr>
      </w:pPr>
      <w:r w:rsidRPr="00005160">
        <w:rPr>
          <w:rFonts w:ascii="Book Antiqua" w:hAnsi="Book Antiqua"/>
          <w:b/>
        </w:rPr>
        <w:t>Enjeu :</w:t>
      </w:r>
    </w:p>
    <w:p w14:paraId="145BD8A7" w14:textId="77777777" w:rsidR="00005160" w:rsidRPr="00005160" w:rsidRDefault="00005160" w:rsidP="00005160">
      <w:pPr>
        <w:spacing w:line="240" w:lineRule="auto"/>
        <w:contextualSpacing/>
        <w:jc w:val="both"/>
        <w:rPr>
          <w:rFonts w:ascii="Book Antiqua" w:hAnsi="Book Antiqua"/>
          <w:b/>
        </w:rPr>
      </w:pPr>
    </w:p>
    <w:p w14:paraId="22933AD6" w14:textId="77777777" w:rsidR="00005160" w:rsidRPr="00005160" w:rsidRDefault="00005160" w:rsidP="00005160">
      <w:pPr>
        <w:spacing w:line="240" w:lineRule="auto"/>
        <w:contextualSpacing/>
        <w:jc w:val="both"/>
        <w:rPr>
          <w:rFonts w:ascii="Book Antiqua" w:hAnsi="Book Antiqua"/>
        </w:rPr>
      </w:pPr>
      <w:r w:rsidRPr="00005160">
        <w:rPr>
          <w:rFonts w:ascii="Book Antiqua" w:hAnsi="Book Antiqua"/>
        </w:rPr>
        <w:t>L’été doit être l’occasion de temps de respirations culturels et sportifs. Compte-tenu de l’urgence, il est proposé d’amplifier les dispositifs existants et d’élargir le public pendant les deux mois d’été en les adaptant au contexte sanitaire.</w:t>
      </w:r>
    </w:p>
    <w:p w14:paraId="0544F81E" w14:textId="77777777" w:rsidR="00005160" w:rsidRPr="00005160" w:rsidRDefault="00005160" w:rsidP="00005160">
      <w:pPr>
        <w:spacing w:line="240" w:lineRule="auto"/>
        <w:contextualSpacing/>
        <w:jc w:val="both"/>
        <w:rPr>
          <w:rFonts w:ascii="Book Antiqua" w:hAnsi="Book Antiqua"/>
        </w:rPr>
      </w:pPr>
    </w:p>
    <w:p w14:paraId="41EF383E" w14:textId="77777777" w:rsidR="00005160" w:rsidRPr="00005160" w:rsidRDefault="00005160" w:rsidP="00005160">
      <w:pPr>
        <w:spacing w:line="240" w:lineRule="auto"/>
        <w:contextualSpacing/>
        <w:jc w:val="both"/>
        <w:rPr>
          <w:rFonts w:ascii="Book Antiqua" w:hAnsi="Book Antiqua"/>
          <w:b/>
        </w:rPr>
      </w:pPr>
      <w:r w:rsidRPr="00005160">
        <w:rPr>
          <w:rFonts w:ascii="Book Antiqua" w:hAnsi="Book Antiqua"/>
          <w:b/>
        </w:rPr>
        <w:t>Actions à développer :</w:t>
      </w:r>
    </w:p>
    <w:p w14:paraId="114D75D9" w14:textId="77777777" w:rsidR="00005160" w:rsidRPr="00005160" w:rsidRDefault="00005160" w:rsidP="00005160">
      <w:pPr>
        <w:spacing w:line="240" w:lineRule="auto"/>
        <w:contextualSpacing/>
        <w:jc w:val="both"/>
        <w:rPr>
          <w:rFonts w:ascii="Book Antiqua" w:hAnsi="Book Antiqua"/>
          <w:b/>
        </w:rPr>
      </w:pPr>
    </w:p>
    <w:p w14:paraId="63AEB8B5" w14:textId="77777777" w:rsidR="00005160" w:rsidRPr="00005160" w:rsidRDefault="00005160" w:rsidP="00005160">
      <w:pPr>
        <w:spacing w:line="240" w:lineRule="auto"/>
        <w:contextualSpacing/>
        <w:jc w:val="both"/>
        <w:rPr>
          <w:rFonts w:ascii="Book Antiqua" w:hAnsi="Book Antiqua"/>
          <w:b/>
        </w:rPr>
      </w:pPr>
      <w:r w:rsidRPr="00005160">
        <w:rPr>
          <w:rFonts w:ascii="Book Antiqua" w:hAnsi="Book Antiqua"/>
          <w:b/>
        </w:rPr>
        <w:t>6.1. Renforcer les dispositifs et actions culturelles</w:t>
      </w:r>
    </w:p>
    <w:p w14:paraId="40F0DE68" w14:textId="77777777" w:rsidR="00005160" w:rsidRPr="00005160" w:rsidRDefault="00005160" w:rsidP="00005160">
      <w:pPr>
        <w:spacing w:line="240" w:lineRule="auto"/>
        <w:contextualSpacing/>
        <w:jc w:val="both"/>
        <w:rPr>
          <w:rFonts w:ascii="Book Antiqua" w:hAnsi="Book Antiqua"/>
          <w:b/>
        </w:rPr>
      </w:pPr>
    </w:p>
    <w:p w14:paraId="73910FC6" w14:textId="77777777" w:rsidR="00005160" w:rsidRPr="00005160" w:rsidRDefault="00005160" w:rsidP="00005160">
      <w:pPr>
        <w:spacing w:line="240" w:lineRule="auto"/>
        <w:contextualSpacing/>
        <w:jc w:val="both"/>
        <w:rPr>
          <w:rFonts w:ascii="Book Antiqua" w:hAnsi="Book Antiqua"/>
        </w:rPr>
      </w:pPr>
      <w:r w:rsidRPr="00005160">
        <w:rPr>
          <w:rFonts w:ascii="Book Antiqua" w:hAnsi="Book Antiqua"/>
        </w:rPr>
        <w:t>Vous prévoirez l’adaptation et l’amplification des dispositifs cogérés par la politique de la ville avec le ministère de la culture et ses établissements :</w:t>
      </w:r>
    </w:p>
    <w:p w14:paraId="1F171086" w14:textId="77777777" w:rsidR="00005160" w:rsidRPr="00005160" w:rsidRDefault="00005160" w:rsidP="00005160">
      <w:pPr>
        <w:numPr>
          <w:ilvl w:val="0"/>
          <w:numId w:val="6"/>
        </w:numPr>
        <w:spacing w:line="240" w:lineRule="auto"/>
        <w:contextualSpacing/>
        <w:jc w:val="both"/>
        <w:rPr>
          <w:rFonts w:ascii="Book Antiqua" w:hAnsi="Book Antiqua"/>
        </w:rPr>
      </w:pPr>
      <w:r w:rsidRPr="00005160">
        <w:rPr>
          <w:rFonts w:ascii="Book Antiqua" w:hAnsi="Book Antiqua"/>
        </w:rPr>
        <w:lastRenderedPageBreak/>
        <w:t>« Passeurs d’image », mis en œuvre avec le CNC (projections en plein air et ateliers de pratique et d’éducation à l’image) ;</w:t>
      </w:r>
    </w:p>
    <w:p w14:paraId="52E1A63E" w14:textId="77777777" w:rsidR="00005160" w:rsidRPr="00005160" w:rsidRDefault="00005160" w:rsidP="00005160">
      <w:pPr>
        <w:numPr>
          <w:ilvl w:val="0"/>
          <w:numId w:val="6"/>
        </w:numPr>
        <w:spacing w:line="240" w:lineRule="auto"/>
        <w:contextualSpacing/>
        <w:jc w:val="both"/>
        <w:rPr>
          <w:rFonts w:ascii="Book Antiqua" w:hAnsi="Book Antiqua"/>
        </w:rPr>
      </w:pPr>
      <w:r w:rsidRPr="00005160">
        <w:rPr>
          <w:rFonts w:ascii="Book Antiqua" w:hAnsi="Book Antiqua"/>
        </w:rPr>
        <w:t>« C’est mon patrimoine », avec la direction générale des patrimoines du ministère (visites virtuelles, ateliers pédagogiques...) ;</w:t>
      </w:r>
    </w:p>
    <w:p w14:paraId="35B36FE4" w14:textId="77777777" w:rsidR="00005160" w:rsidRPr="00005160" w:rsidRDefault="00005160" w:rsidP="00005160">
      <w:pPr>
        <w:numPr>
          <w:ilvl w:val="0"/>
          <w:numId w:val="6"/>
        </w:numPr>
        <w:spacing w:line="240" w:lineRule="auto"/>
        <w:contextualSpacing/>
        <w:jc w:val="both"/>
        <w:rPr>
          <w:rFonts w:ascii="Book Antiqua" w:hAnsi="Book Antiqua"/>
        </w:rPr>
      </w:pPr>
      <w:r w:rsidRPr="00005160">
        <w:rPr>
          <w:rFonts w:ascii="Book Antiqua" w:hAnsi="Book Antiqua"/>
        </w:rPr>
        <w:t>Micro-folies, avec la direction générale de la création de ce même ministère et l’Etablissement public de la Grande Halle de La Villette (EPGHV).</w:t>
      </w:r>
    </w:p>
    <w:p w14:paraId="3FD84FBA" w14:textId="77777777" w:rsidR="00005160" w:rsidRPr="00005160" w:rsidRDefault="00005160" w:rsidP="00005160">
      <w:pPr>
        <w:spacing w:line="240" w:lineRule="auto"/>
        <w:contextualSpacing/>
        <w:jc w:val="both"/>
        <w:rPr>
          <w:rFonts w:ascii="Book Antiqua" w:hAnsi="Book Antiqua"/>
        </w:rPr>
      </w:pPr>
    </w:p>
    <w:p w14:paraId="68775A80" w14:textId="77777777" w:rsidR="00005160" w:rsidRPr="00005160" w:rsidRDefault="00005160" w:rsidP="00005160">
      <w:pPr>
        <w:spacing w:line="240" w:lineRule="auto"/>
        <w:contextualSpacing/>
        <w:jc w:val="both"/>
        <w:rPr>
          <w:rFonts w:ascii="Book Antiqua" w:hAnsi="Book Antiqua"/>
        </w:rPr>
      </w:pPr>
      <w:r w:rsidRPr="00005160">
        <w:rPr>
          <w:rFonts w:ascii="Book Antiqua" w:hAnsi="Book Antiqua"/>
        </w:rPr>
        <w:t xml:space="preserve">Il est proposé, avec le ministère de la Culture, de développer la pratique des micro-festivals. Vous pourrez ainsi prendre l’attache des organisateurs de festivals se déroulant habituellement sur vos territoires afin de définir avec eux les modalités d’organisation de micro-festivals dans les quartiers. </w:t>
      </w:r>
      <w:r w:rsidRPr="008B15D6">
        <w:rPr>
          <w:rFonts w:ascii="Book Antiqua" w:hAnsi="Book Antiqua"/>
          <w:highlight w:val="yellow"/>
        </w:rPr>
        <w:t>Une enveloppe de 30 000€ par département pourra être déléguée à ce dispositif.</w:t>
      </w:r>
    </w:p>
    <w:p w14:paraId="45D7C8BA" w14:textId="77777777" w:rsidR="00005160" w:rsidRPr="00005160" w:rsidRDefault="00005160" w:rsidP="00005160">
      <w:pPr>
        <w:spacing w:line="240" w:lineRule="auto"/>
        <w:contextualSpacing/>
        <w:jc w:val="both"/>
        <w:rPr>
          <w:rFonts w:ascii="Book Antiqua" w:hAnsi="Book Antiqua"/>
        </w:rPr>
      </w:pPr>
    </w:p>
    <w:p w14:paraId="023C5473" w14:textId="77777777" w:rsidR="00005160" w:rsidRPr="00005160" w:rsidRDefault="00005160" w:rsidP="00005160">
      <w:pPr>
        <w:spacing w:line="240" w:lineRule="auto"/>
        <w:contextualSpacing/>
        <w:jc w:val="both"/>
        <w:rPr>
          <w:rFonts w:ascii="Book Antiqua" w:hAnsi="Book Antiqua"/>
        </w:rPr>
      </w:pPr>
      <w:r w:rsidRPr="00005160">
        <w:rPr>
          <w:rFonts w:ascii="Book Antiqua" w:hAnsi="Book Antiqua"/>
        </w:rPr>
        <w:t>Dans le cadre de la prévention de la délinquance, le SG-CIPDR soutiendra spécifiquement au titre  du plan « Quartiers d’été 2020 » trois projets nationaux :</w:t>
      </w:r>
    </w:p>
    <w:p w14:paraId="5F808130" w14:textId="77777777" w:rsidR="00005160" w:rsidRPr="00005160" w:rsidRDefault="00005160" w:rsidP="00005160">
      <w:pPr>
        <w:numPr>
          <w:ilvl w:val="0"/>
          <w:numId w:val="6"/>
        </w:numPr>
        <w:spacing w:line="240" w:lineRule="auto"/>
        <w:contextualSpacing/>
        <w:jc w:val="both"/>
        <w:rPr>
          <w:rFonts w:ascii="Book Antiqua" w:hAnsi="Book Antiqua"/>
        </w:rPr>
      </w:pPr>
      <w:r w:rsidRPr="00005160">
        <w:rPr>
          <w:rFonts w:ascii="Book Antiqua" w:hAnsi="Book Antiqua"/>
        </w:rPr>
        <w:t>Théâtre forum pour apprendre à gérer le rapport à l’autre et apprendre également à gérer sa propre violence (Porteur de projet : « Théâtre de l’Opprimé ») ;</w:t>
      </w:r>
    </w:p>
    <w:p w14:paraId="5FE8FE3B" w14:textId="7A634A08" w:rsidR="00005160" w:rsidRPr="00005160" w:rsidRDefault="00005160" w:rsidP="00005160">
      <w:pPr>
        <w:numPr>
          <w:ilvl w:val="0"/>
          <w:numId w:val="6"/>
        </w:numPr>
        <w:spacing w:line="240" w:lineRule="auto"/>
        <w:contextualSpacing/>
        <w:jc w:val="both"/>
        <w:rPr>
          <w:rFonts w:ascii="Book Antiqua" w:hAnsi="Book Antiqua"/>
        </w:rPr>
      </w:pPr>
      <w:r w:rsidRPr="00005160">
        <w:rPr>
          <w:rFonts w:ascii="Book Antiqua" w:hAnsi="Book Antiqua"/>
        </w:rPr>
        <w:t>formation de lecture à haute voix et prose de parole en public pour développer les habiletés sociales, en lien avec le rapport à l’autre (Port</w:t>
      </w:r>
      <w:r w:rsidR="008B15D6">
        <w:rPr>
          <w:rFonts w:ascii="Book Antiqua" w:hAnsi="Book Antiqua"/>
        </w:rPr>
        <w:t>eur de projet : « Les Livreurs »</w:t>
      </w:r>
      <w:r w:rsidRPr="00005160">
        <w:rPr>
          <w:rFonts w:ascii="Book Antiqua" w:hAnsi="Book Antiqua"/>
        </w:rPr>
        <w:t>) ;</w:t>
      </w:r>
    </w:p>
    <w:p w14:paraId="086E0E94" w14:textId="77777777" w:rsidR="00005160" w:rsidRPr="00005160" w:rsidRDefault="00005160" w:rsidP="00005160">
      <w:pPr>
        <w:numPr>
          <w:ilvl w:val="0"/>
          <w:numId w:val="6"/>
        </w:numPr>
        <w:spacing w:line="240" w:lineRule="auto"/>
        <w:contextualSpacing/>
        <w:jc w:val="both"/>
        <w:rPr>
          <w:rFonts w:ascii="Book Antiqua" w:hAnsi="Book Antiqua"/>
        </w:rPr>
      </w:pPr>
      <w:r w:rsidRPr="00005160">
        <w:rPr>
          <w:rFonts w:ascii="Book Antiqua" w:hAnsi="Book Antiqua"/>
        </w:rPr>
        <w:t>un dispositif itinérant d’animations sportives (Porteur de projet : « Shizen Sport Truck ») ;</w:t>
      </w:r>
    </w:p>
    <w:p w14:paraId="013201E3" w14:textId="77777777" w:rsidR="00005160" w:rsidRPr="00005160" w:rsidRDefault="00005160" w:rsidP="00005160">
      <w:pPr>
        <w:numPr>
          <w:ilvl w:val="0"/>
          <w:numId w:val="6"/>
        </w:numPr>
        <w:spacing w:line="240" w:lineRule="auto"/>
        <w:contextualSpacing/>
        <w:jc w:val="both"/>
        <w:rPr>
          <w:rFonts w:ascii="Book Antiqua" w:hAnsi="Book Antiqua"/>
        </w:rPr>
      </w:pPr>
      <w:r w:rsidRPr="00005160">
        <w:rPr>
          <w:rFonts w:ascii="Book Antiqua" w:hAnsi="Book Antiqua"/>
        </w:rPr>
        <w:t>un dispositif d’apprentissage de la règle et de médiation sportive au travers du sport de rue (basket 3X3 – Porteur de projet : Fédération Française de Basketball).</w:t>
      </w:r>
    </w:p>
    <w:p w14:paraId="767F04D4" w14:textId="77777777" w:rsidR="00005160" w:rsidRPr="00005160" w:rsidRDefault="00005160" w:rsidP="00005160">
      <w:pPr>
        <w:spacing w:line="240" w:lineRule="auto"/>
        <w:contextualSpacing/>
        <w:jc w:val="both"/>
        <w:rPr>
          <w:rFonts w:ascii="Book Antiqua" w:hAnsi="Book Antiqua"/>
        </w:rPr>
      </w:pPr>
    </w:p>
    <w:p w14:paraId="01E92F08" w14:textId="77777777" w:rsidR="00005160" w:rsidRPr="00005160" w:rsidRDefault="00005160" w:rsidP="00005160">
      <w:pPr>
        <w:spacing w:line="240" w:lineRule="auto"/>
        <w:contextualSpacing/>
        <w:jc w:val="both"/>
        <w:rPr>
          <w:rFonts w:ascii="Book Antiqua" w:hAnsi="Book Antiqua"/>
        </w:rPr>
      </w:pPr>
      <w:r w:rsidRPr="00005160">
        <w:rPr>
          <w:rFonts w:ascii="Book Antiqua" w:hAnsi="Book Antiqua"/>
        </w:rPr>
        <w:t>Suivant le principe d’intelligence territoriale et des besoins complémentaires identifiés, la mobilisation des crédits Fipdr délégués aux préfectures pourront venir abonder ces offres, voire soutenir d’autres initiatives complémentaires.</w:t>
      </w:r>
    </w:p>
    <w:p w14:paraId="69BE0837" w14:textId="77777777" w:rsidR="00005160" w:rsidRPr="00005160" w:rsidRDefault="00005160" w:rsidP="00005160">
      <w:pPr>
        <w:spacing w:line="240" w:lineRule="auto"/>
        <w:contextualSpacing/>
        <w:jc w:val="both"/>
        <w:rPr>
          <w:rFonts w:ascii="Book Antiqua" w:hAnsi="Book Antiqua"/>
          <w:b/>
        </w:rPr>
      </w:pPr>
    </w:p>
    <w:p w14:paraId="3A4E1CAB" w14:textId="77777777" w:rsidR="00005160" w:rsidRPr="00005160" w:rsidRDefault="00005160" w:rsidP="00005160">
      <w:pPr>
        <w:spacing w:line="240" w:lineRule="auto"/>
        <w:contextualSpacing/>
        <w:jc w:val="both"/>
        <w:rPr>
          <w:rFonts w:ascii="Book Antiqua" w:hAnsi="Book Antiqua"/>
        </w:rPr>
      </w:pPr>
      <w:r w:rsidRPr="00005160">
        <w:rPr>
          <w:rFonts w:ascii="Book Antiqua" w:hAnsi="Book Antiqua"/>
          <w:b/>
        </w:rPr>
        <w:t>6.2.  Développer l’offre en matière de pratique sportive</w:t>
      </w:r>
    </w:p>
    <w:p w14:paraId="61AEB22C" w14:textId="77777777" w:rsidR="00005160" w:rsidRPr="00005160" w:rsidRDefault="00005160" w:rsidP="00005160">
      <w:pPr>
        <w:spacing w:line="240" w:lineRule="auto"/>
        <w:contextualSpacing/>
        <w:jc w:val="both"/>
        <w:rPr>
          <w:rFonts w:ascii="Book Antiqua" w:hAnsi="Book Antiqua"/>
        </w:rPr>
      </w:pPr>
    </w:p>
    <w:p w14:paraId="05F62AF6" w14:textId="77777777" w:rsidR="00005160" w:rsidRPr="00005160" w:rsidRDefault="00005160" w:rsidP="00005160">
      <w:pPr>
        <w:spacing w:line="240" w:lineRule="auto"/>
        <w:contextualSpacing/>
        <w:jc w:val="both"/>
        <w:rPr>
          <w:rFonts w:ascii="Book Antiqua" w:hAnsi="Book Antiqua"/>
        </w:rPr>
      </w:pPr>
      <w:r w:rsidRPr="00005160">
        <w:rPr>
          <w:rFonts w:ascii="Book Antiqua" w:hAnsi="Book Antiqua"/>
        </w:rPr>
        <w:t>Le sport est très présent dans les activités proposées aux jeunes dans les opérations estivales. Les fédérations sportives et le réseau des associations socio-sportives possèdent une solide expérience de mise en œuvre d’actions sur les territoires.</w:t>
      </w:r>
    </w:p>
    <w:p w14:paraId="4FDAE533" w14:textId="77777777" w:rsidR="00005160" w:rsidRPr="00005160" w:rsidRDefault="00005160" w:rsidP="00005160">
      <w:pPr>
        <w:spacing w:line="240" w:lineRule="auto"/>
        <w:contextualSpacing/>
        <w:jc w:val="both"/>
        <w:rPr>
          <w:rFonts w:ascii="Book Antiqua" w:hAnsi="Book Antiqua"/>
        </w:rPr>
      </w:pPr>
    </w:p>
    <w:p w14:paraId="1B97BA75" w14:textId="22AB2FA7" w:rsidR="00005160" w:rsidRPr="00005160" w:rsidRDefault="00005160" w:rsidP="00005160">
      <w:pPr>
        <w:spacing w:line="240" w:lineRule="auto"/>
        <w:contextualSpacing/>
        <w:jc w:val="both"/>
        <w:rPr>
          <w:rFonts w:ascii="Book Antiqua" w:hAnsi="Book Antiqua"/>
        </w:rPr>
      </w:pPr>
      <w:r w:rsidRPr="00005160">
        <w:rPr>
          <w:rFonts w:ascii="Book Antiqua" w:hAnsi="Book Antiqua"/>
        </w:rPr>
        <w:t xml:space="preserve">Dans le cadre sanitaire défini par le gouvernement, il s’agit de mobiliser </w:t>
      </w:r>
      <w:r w:rsidR="008B15D6">
        <w:rPr>
          <w:rFonts w:ascii="Book Antiqua" w:hAnsi="Book Antiqua"/>
        </w:rPr>
        <w:t>tous</w:t>
      </w:r>
      <w:r w:rsidRPr="00005160">
        <w:rPr>
          <w:rFonts w:ascii="Book Antiqua" w:hAnsi="Book Antiqua"/>
        </w:rPr>
        <w:t xml:space="preserve"> ces acteurs qui pourront notamment s’inscrire dans le cadre des opérations Ville Vie Vacances afin de : </w:t>
      </w:r>
    </w:p>
    <w:p w14:paraId="26D8E7AF" w14:textId="77777777" w:rsidR="00005160" w:rsidRPr="00005160" w:rsidRDefault="00005160" w:rsidP="00005160">
      <w:pPr>
        <w:numPr>
          <w:ilvl w:val="0"/>
          <w:numId w:val="7"/>
        </w:numPr>
        <w:spacing w:line="240" w:lineRule="auto"/>
        <w:contextualSpacing/>
        <w:jc w:val="both"/>
        <w:rPr>
          <w:rFonts w:ascii="Book Antiqua" w:hAnsi="Book Antiqua"/>
        </w:rPr>
      </w:pPr>
      <w:r w:rsidRPr="00005160">
        <w:rPr>
          <w:rFonts w:ascii="Book Antiqua" w:hAnsi="Book Antiqua"/>
        </w:rPr>
        <w:t>permettre aux enfants et aux jeunes des QPV de pratiquer et découvrir en toute sécurité́ des sports pendant l’été́ ;</w:t>
      </w:r>
    </w:p>
    <w:p w14:paraId="6A3CDB7F" w14:textId="77777777" w:rsidR="00005160" w:rsidRPr="00005160" w:rsidRDefault="00005160" w:rsidP="00005160">
      <w:pPr>
        <w:numPr>
          <w:ilvl w:val="0"/>
          <w:numId w:val="7"/>
        </w:numPr>
        <w:spacing w:line="240" w:lineRule="auto"/>
        <w:contextualSpacing/>
        <w:jc w:val="both"/>
        <w:rPr>
          <w:rFonts w:ascii="Book Antiqua" w:hAnsi="Book Antiqua"/>
        </w:rPr>
      </w:pPr>
      <w:r w:rsidRPr="00005160">
        <w:rPr>
          <w:rFonts w:ascii="Book Antiqua" w:hAnsi="Book Antiqua"/>
        </w:rPr>
        <w:t>valoriser le savoir-faire des clubs sportifs et susciter l’envie de poursuivre une activité́ sportive en club à la rentrée scolaire 2020 ;</w:t>
      </w:r>
    </w:p>
    <w:p w14:paraId="3BBD7672" w14:textId="77777777" w:rsidR="00005160" w:rsidRPr="00005160" w:rsidRDefault="00005160" w:rsidP="00005160">
      <w:pPr>
        <w:numPr>
          <w:ilvl w:val="0"/>
          <w:numId w:val="7"/>
        </w:numPr>
        <w:spacing w:line="240" w:lineRule="auto"/>
        <w:contextualSpacing/>
        <w:jc w:val="both"/>
        <w:rPr>
          <w:rFonts w:ascii="Book Antiqua" w:hAnsi="Book Antiqua"/>
        </w:rPr>
      </w:pPr>
      <w:r w:rsidRPr="00005160">
        <w:rPr>
          <w:rFonts w:ascii="Book Antiqua" w:hAnsi="Book Antiqua"/>
        </w:rPr>
        <w:t>créer du lien et de la confiance entre les éducateurs sportifs, les enfants, les jeunes et les associations de quartiers ;</w:t>
      </w:r>
    </w:p>
    <w:p w14:paraId="6E75CF0D" w14:textId="77777777" w:rsidR="00005160" w:rsidRPr="00005160" w:rsidRDefault="00005160" w:rsidP="00005160">
      <w:pPr>
        <w:pStyle w:val="Sansinterligne"/>
        <w:numPr>
          <w:ilvl w:val="0"/>
          <w:numId w:val="7"/>
        </w:numPr>
        <w:contextualSpacing/>
        <w:jc w:val="both"/>
        <w:rPr>
          <w:rFonts w:ascii="Book Antiqua" w:hAnsi="Book Antiqua"/>
          <w:sz w:val="22"/>
          <w:lang w:val="fr-FR"/>
        </w:rPr>
      </w:pPr>
      <w:r w:rsidRPr="00005160">
        <w:rPr>
          <w:rFonts w:ascii="Book Antiqua" w:hAnsi="Book Antiqua"/>
          <w:sz w:val="22"/>
          <w:lang w:val="fr-FR"/>
        </w:rPr>
        <w:t>faire connaître auprès des familles et des associations de proximité́ partenaires les aides financi</w:t>
      </w:r>
      <w:r w:rsidRPr="00005160">
        <w:rPr>
          <w:rFonts w:ascii="Book Antiqua" w:hAnsi="Book Antiqua" w:cs="Book Antiqua"/>
          <w:sz w:val="22"/>
          <w:lang w:val="fr-FR"/>
        </w:rPr>
        <w:t>è</w:t>
      </w:r>
      <w:r w:rsidRPr="00005160">
        <w:rPr>
          <w:rFonts w:ascii="Book Antiqua" w:hAnsi="Book Antiqua"/>
          <w:sz w:val="22"/>
          <w:lang w:val="fr-FR"/>
        </w:rPr>
        <w:t>res disponibles (aides de la CAF et des collectivit</w:t>
      </w:r>
      <w:r w:rsidRPr="00005160">
        <w:rPr>
          <w:rFonts w:ascii="Book Antiqua" w:hAnsi="Book Antiqua" w:cs="Book Antiqua"/>
          <w:sz w:val="22"/>
          <w:lang w:val="fr-FR"/>
        </w:rPr>
        <w:t>é</w:t>
      </w:r>
      <w:r w:rsidRPr="00005160">
        <w:rPr>
          <w:rFonts w:ascii="Book Antiqua" w:hAnsi="Book Antiqua"/>
          <w:sz w:val="22"/>
          <w:lang w:val="fr-FR"/>
        </w:rPr>
        <w:t>s territoriales) pour r</w:t>
      </w:r>
      <w:r w:rsidRPr="00005160">
        <w:rPr>
          <w:rFonts w:ascii="Book Antiqua" w:hAnsi="Book Antiqua" w:cs="Book Antiqua"/>
          <w:sz w:val="22"/>
          <w:lang w:val="fr-FR"/>
        </w:rPr>
        <w:t>é</w:t>
      </w:r>
      <w:r w:rsidRPr="00005160">
        <w:rPr>
          <w:rFonts w:ascii="Book Antiqua" w:hAnsi="Book Antiqua"/>
          <w:sz w:val="22"/>
          <w:lang w:val="fr-FR"/>
        </w:rPr>
        <w:t>duire les co</w:t>
      </w:r>
      <w:r w:rsidRPr="00005160">
        <w:rPr>
          <w:rFonts w:ascii="Book Antiqua" w:hAnsi="Book Antiqua" w:cs="Book Antiqua"/>
          <w:sz w:val="22"/>
          <w:lang w:val="fr-FR"/>
        </w:rPr>
        <w:t>û</w:t>
      </w:r>
      <w:r w:rsidRPr="00005160">
        <w:rPr>
          <w:rFonts w:ascii="Book Antiqua" w:hAnsi="Book Antiqua"/>
          <w:sz w:val="22"/>
          <w:lang w:val="fr-FR"/>
        </w:rPr>
        <w:t>ts liés à la pratique sportive f</w:t>
      </w:r>
      <w:r w:rsidRPr="00005160">
        <w:rPr>
          <w:rFonts w:ascii="Book Antiqua" w:hAnsi="Book Antiqua" w:cs="Book Antiqua"/>
          <w:sz w:val="22"/>
          <w:lang w:val="fr-FR"/>
        </w:rPr>
        <w:t>é</w:t>
      </w:r>
      <w:r w:rsidRPr="00005160">
        <w:rPr>
          <w:rFonts w:ascii="Book Antiqua" w:hAnsi="Book Antiqua"/>
          <w:sz w:val="22"/>
          <w:lang w:val="fr-FR"/>
        </w:rPr>
        <w:t>d</w:t>
      </w:r>
      <w:r w:rsidRPr="00005160">
        <w:rPr>
          <w:rFonts w:ascii="Book Antiqua" w:hAnsi="Book Antiqua" w:cs="Book Antiqua"/>
          <w:sz w:val="22"/>
          <w:lang w:val="fr-FR"/>
        </w:rPr>
        <w:t>é</w:t>
      </w:r>
      <w:r w:rsidRPr="00005160">
        <w:rPr>
          <w:rFonts w:ascii="Book Antiqua" w:hAnsi="Book Antiqua"/>
          <w:sz w:val="22"/>
          <w:lang w:val="fr-FR"/>
        </w:rPr>
        <w:t>rale (adh</w:t>
      </w:r>
      <w:r w:rsidRPr="00005160">
        <w:rPr>
          <w:rFonts w:ascii="Book Antiqua" w:hAnsi="Book Antiqua" w:cs="Book Antiqua"/>
          <w:sz w:val="22"/>
          <w:lang w:val="fr-FR"/>
        </w:rPr>
        <w:t>é</w:t>
      </w:r>
      <w:r w:rsidRPr="00005160">
        <w:rPr>
          <w:rFonts w:ascii="Book Antiqua" w:hAnsi="Book Antiqua"/>
          <w:sz w:val="22"/>
          <w:lang w:val="fr-FR"/>
        </w:rPr>
        <w:t xml:space="preserve">sion, assurance, licence, petit </w:t>
      </w:r>
      <w:r w:rsidRPr="00005160">
        <w:rPr>
          <w:rFonts w:ascii="Book Antiqua" w:hAnsi="Book Antiqua" w:cs="Book Antiqua"/>
          <w:sz w:val="22"/>
          <w:lang w:val="fr-FR"/>
        </w:rPr>
        <w:t>é</w:t>
      </w:r>
      <w:r w:rsidRPr="00005160">
        <w:rPr>
          <w:rFonts w:ascii="Book Antiqua" w:hAnsi="Book Antiqua"/>
          <w:sz w:val="22"/>
          <w:lang w:val="fr-FR"/>
        </w:rPr>
        <w:t>quipement).</w:t>
      </w:r>
    </w:p>
    <w:p w14:paraId="47F49F6F" w14:textId="77777777" w:rsidR="00005160" w:rsidRPr="00005160" w:rsidRDefault="00005160" w:rsidP="00005160">
      <w:pPr>
        <w:pStyle w:val="Sansinterligne"/>
        <w:ind w:left="0"/>
        <w:contextualSpacing/>
        <w:jc w:val="both"/>
        <w:rPr>
          <w:rFonts w:ascii="Book Antiqua" w:hAnsi="Book Antiqua"/>
          <w:sz w:val="22"/>
          <w:lang w:val="fr-FR"/>
        </w:rPr>
      </w:pPr>
    </w:p>
    <w:p w14:paraId="0E954A7B" w14:textId="77777777" w:rsidR="00005160" w:rsidRPr="00005160" w:rsidRDefault="00005160" w:rsidP="00005160">
      <w:pPr>
        <w:pStyle w:val="Paragraphedeliste"/>
        <w:numPr>
          <w:ilvl w:val="0"/>
          <w:numId w:val="2"/>
        </w:numPr>
        <w:autoSpaceDE w:val="0"/>
        <w:autoSpaceDN w:val="0"/>
        <w:adjustRightInd w:val="0"/>
        <w:spacing w:after="0" w:line="240" w:lineRule="auto"/>
        <w:jc w:val="both"/>
        <w:rPr>
          <w:rFonts w:ascii="Book Antiqua" w:hAnsi="Book Antiqua" w:cs="Arial"/>
          <w:b/>
          <w:smallCaps/>
          <w:color w:val="000000"/>
          <w:u w:val="single"/>
        </w:rPr>
      </w:pPr>
      <w:r w:rsidRPr="00005160">
        <w:rPr>
          <w:rFonts w:ascii="Book Antiqua" w:hAnsi="Book Antiqua" w:cs="Arial"/>
          <w:b/>
          <w:smallCaps/>
          <w:color w:val="000000"/>
          <w:u w:val="single"/>
        </w:rPr>
        <w:t>Territoires concernés</w:t>
      </w:r>
    </w:p>
    <w:p w14:paraId="10570C68" w14:textId="77777777" w:rsidR="00005160" w:rsidRPr="00005160" w:rsidRDefault="00005160" w:rsidP="00005160">
      <w:pPr>
        <w:pStyle w:val="Paragraphedeliste"/>
        <w:autoSpaceDE w:val="0"/>
        <w:autoSpaceDN w:val="0"/>
        <w:adjustRightInd w:val="0"/>
        <w:spacing w:after="0" w:line="240" w:lineRule="auto"/>
        <w:jc w:val="both"/>
        <w:rPr>
          <w:rFonts w:ascii="Book Antiqua" w:hAnsi="Book Antiqua" w:cs="Arial"/>
          <w:b/>
          <w:color w:val="000000"/>
        </w:rPr>
      </w:pPr>
      <w:r w:rsidRPr="00005160">
        <w:rPr>
          <w:rFonts w:ascii="Book Antiqua" w:hAnsi="Book Antiqua" w:cs="Arial"/>
          <w:b/>
          <w:color w:val="000000"/>
        </w:rPr>
        <w:t xml:space="preserve"> </w:t>
      </w:r>
    </w:p>
    <w:p w14:paraId="76839C56" w14:textId="77777777" w:rsidR="00005160" w:rsidRPr="00005160" w:rsidRDefault="00005160" w:rsidP="00005160">
      <w:pPr>
        <w:spacing w:line="240" w:lineRule="auto"/>
        <w:contextualSpacing/>
        <w:jc w:val="both"/>
        <w:rPr>
          <w:rFonts w:ascii="Book Antiqua" w:hAnsi="Book Antiqua" w:cs="Arial"/>
        </w:rPr>
      </w:pPr>
      <w:r w:rsidRPr="00005160">
        <w:rPr>
          <w:rFonts w:ascii="Book Antiqua" w:hAnsi="Book Antiqua" w:cs="Arial"/>
        </w:rPr>
        <w:t xml:space="preserve">Sont concernés l’ensemble des quartiers prioritaires de la politique de la ville avec des actions spécifiques aux quartiers de reconquête républicaine. Une attention particulière sera </w:t>
      </w:r>
      <w:r w:rsidRPr="00005160">
        <w:rPr>
          <w:rFonts w:ascii="Book Antiqua" w:hAnsi="Book Antiqua" w:cs="Arial"/>
        </w:rPr>
        <w:lastRenderedPageBreak/>
        <w:t>portée aux quartiers dans lesquels des troubles majeurs ont eu lieu durant la période de confinement. Vous veillerez particulièrement à proposer une offre au public des 12-18 ans.</w:t>
      </w:r>
    </w:p>
    <w:p w14:paraId="3211960A" w14:textId="77777777" w:rsidR="00005160" w:rsidRPr="00005160" w:rsidRDefault="00005160" w:rsidP="00005160">
      <w:pPr>
        <w:pStyle w:val="Paragraphedeliste"/>
        <w:spacing w:line="240" w:lineRule="auto"/>
        <w:jc w:val="both"/>
        <w:rPr>
          <w:rFonts w:ascii="Book Antiqua" w:hAnsi="Book Antiqua" w:cs="Arial"/>
          <w:b/>
        </w:rPr>
      </w:pPr>
    </w:p>
    <w:p w14:paraId="67B5CEC7" w14:textId="77777777" w:rsidR="00005160" w:rsidRPr="00005160" w:rsidRDefault="00005160" w:rsidP="00005160">
      <w:pPr>
        <w:pStyle w:val="Paragraphedeliste"/>
        <w:numPr>
          <w:ilvl w:val="0"/>
          <w:numId w:val="2"/>
        </w:numPr>
        <w:spacing w:line="240" w:lineRule="auto"/>
        <w:rPr>
          <w:rFonts w:ascii="Book Antiqua" w:hAnsi="Book Antiqua" w:cs="Arial"/>
          <w:b/>
          <w:smallCaps/>
          <w:u w:val="single"/>
        </w:rPr>
      </w:pPr>
      <w:r w:rsidRPr="00005160">
        <w:rPr>
          <w:rFonts w:ascii="Book Antiqua" w:hAnsi="Book Antiqua" w:cs="Arial"/>
          <w:b/>
          <w:smallCaps/>
          <w:u w:val="single"/>
        </w:rPr>
        <w:t xml:space="preserve">Financements </w:t>
      </w:r>
    </w:p>
    <w:p w14:paraId="3B8C98EB" w14:textId="5CDAA790" w:rsidR="00483E2C" w:rsidRDefault="00005160" w:rsidP="00483E2C">
      <w:pPr>
        <w:spacing w:line="240" w:lineRule="auto"/>
        <w:contextualSpacing/>
        <w:jc w:val="both"/>
        <w:rPr>
          <w:rFonts w:ascii="Book Antiqua" w:hAnsi="Book Antiqua" w:cs="Arial"/>
        </w:rPr>
      </w:pPr>
      <w:r w:rsidRPr="00005160">
        <w:rPr>
          <w:rFonts w:ascii="Book Antiqua" w:hAnsi="Book Antiqua" w:cs="Arial"/>
          <w:highlight w:val="yellow"/>
        </w:rPr>
        <w:t xml:space="preserve">L’Etat mobilisera XX M€, dont </w:t>
      </w:r>
      <w:r w:rsidRPr="00483E2C">
        <w:rPr>
          <w:rFonts w:ascii="Book Antiqua" w:hAnsi="Book Antiqua" w:cs="Arial"/>
          <w:highlight w:val="yellow"/>
        </w:rPr>
        <w:t>XX M€ au titre du programme 147.</w:t>
      </w:r>
      <w:r w:rsidR="00483E2C" w:rsidRPr="00483E2C">
        <w:rPr>
          <w:rFonts w:ascii="Book Antiqua" w:hAnsi="Book Antiqua" w:cs="Arial"/>
          <w:highlight w:val="yellow"/>
        </w:rPr>
        <w:t xml:space="preserve"> </w:t>
      </w:r>
      <w:r w:rsidR="00483E2C" w:rsidRPr="00483E2C">
        <w:rPr>
          <w:rFonts w:ascii="Book Antiqua" w:hAnsi="Book Antiqua" w:cs="Arial"/>
        </w:rPr>
        <w:t xml:space="preserve">Le SG-CIPDR mobilisera </w:t>
      </w:r>
      <w:r w:rsidR="00483E2C" w:rsidRPr="00483E2C">
        <w:rPr>
          <w:rFonts w:ascii="Book Antiqua" w:hAnsi="Book Antiqua"/>
        </w:rPr>
        <w:t xml:space="preserve">2, 5 millions d’euros au niveau central dans le cadre des actions répertoriées dans </w:t>
      </w:r>
      <w:r w:rsidR="00483E2C">
        <w:rPr>
          <w:rFonts w:ascii="Book Antiqua" w:hAnsi="Book Antiqua"/>
        </w:rPr>
        <w:t>ce cahier des charges</w:t>
      </w:r>
      <w:r w:rsidR="00483E2C" w:rsidRPr="00483E2C">
        <w:rPr>
          <w:rFonts w:ascii="Book Antiqua" w:hAnsi="Book Antiqua"/>
        </w:rPr>
        <w:t>.</w:t>
      </w:r>
    </w:p>
    <w:p w14:paraId="44CA9DA1" w14:textId="65063E30" w:rsidR="00005160" w:rsidRPr="00005160" w:rsidRDefault="00005160" w:rsidP="00005160">
      <w:pPr>
        <w:spacing w:line="240" w:lineRule="auto"/>
        <w:contextualSpacing/>
        <w:rPr>
          <w:rFonts w:ascii="Book Antiqua" w:hAnsi="Book Antiqua" w:cs="Arial"/>
          <w:highlight w:val="yellow"/>
        </w:rPr>
      </w:pPr>
    </w:p>
    <w:p w14:paraId="2C0E1490" w14:textId="4B5B2477" w:rsidR="00005160" w:rsidRDefault="00005160" w:rsidP="00005160">
      <w:pPr>
        <w:spacing w:line="240" w:lineRule="auto"/>
        <w:contextualSpacing/>
        <w:rPr>
          <w:rFonts w:ascii="Book Antiqua" w:hAnsi="Book Antiqua" w:cs="Arial"/>
        </w:rPr>
      </w:pPr>
      <w:r w:rsidRPr="00005160">
        <w:rPr>
          <w:rFonts w:ascii="Book Antiqua" w:hAnsi="Book Antiqua" w:cs="Arial"/>
          <w:highlight w:val="yellow"/>
        </w:rPr>
        <w:t>X€ seront délégués par département.</w:t>
      </w:r>
    </w:p>
    <w:p w14:paraId="0292CB51" w14:textId="77777777" w:rsidR="00483E2C" w:rsidRDefault="00483E2C" w:rsidP="00005160">
      <w:pPr>
        <w:spacing w:line="240" w:lineRule="auto"/>
        <w:contextualSpacing/>
        <w:rPr>
          <w:rFonts w:ascii="Book Antiqua" w:hAnsi="Book Antiqua" w:cs="Arial"/>
        </w:rPr>
      </w:pPr>
    </w:p>
    <w:p w14:paraId="3337A172" w14:textId="77777777" w:rsidR="00005160" w:rsidRPr="00005160" w:rsidRDefault="00005160" w:rsidP="00005160">
      <w:pPr>
        <w:pStyle w:val="Paragraphedeliste"/>
        <w:numPr>
          <w:ilvl w:val="0"/>
          <w:numId w:val="2"/>
        </w:numPr>
        <w:spacing w:line="240" w:lineRule="auto"/>
        <w:rPr>
          <w:rFonts w:ascii="Book Antiqua" w:hAnsi="Book Antiqua" w:cs="Arial"/>
          <w:b/>
          <w:smallCaps/>
          <w:u w:val="single"/>
        </w:rPr>
      </w:pPr>
      <w:r w:rsidRPr="00005160">
        <w:rPr>
          <w:rFonts w:ascii="Book Antiqua" w:hAnsi="Book Antiqua" w:cs="Arial"/>
          <w:b/>
          <w:smallCaps/>
          <w:u w:val="single"/>
        </w:rPr>
        <w:t xml:space="preserve">Pilotage </w:t>
      </w:r>
    </w:p>
    <w:p w14:paraId="783950AD" w14:textId="77777777" w:rsidR="00005160" w:rsidRPr="00005160" w:rsidRDefault="00005160" w:rsidP="00005160">
      <w:pPr>
        <w:spacing w:line="240" w:lineRule="auto"/>
        <w:contextualSpacing/>
        <w:jc w:val="both"/>
        <w:rPr>
          <w:rFonts w:ascii="Book Antiqua" w:hAnsi="Book Antiqua" w:cs="Arial"/>
        </w:rPr>
      </w:pPr>
      <w:r w:rsidRPr="00005160">
        <w:rPr>
          <w:rFonts w:ascii="Book Antiqua" w:hAnsi="Book Antiqua" w:cs="Arial"/>
        </w:rPr>
        <w:t>Le préfet de département est chargé du pilotage, en lien étroit avec les collectivités territoriales. Il désignera un chef de projet, membre du corps préfectoral, en charge de l’animation et de la coordination de l’opération « Quartiers d’été ».</w:t>
      </w:r>
    </w:p>
    <w:p w14:paraId="49D8FAE0" w14:textId="77777777" w:rsidR="00005160" w:rsidRPr="00005160" w:rsidRDefault="00005160" w:rsidP="00005160">
      <w:pPr>
        <w:spacing w:line="240" w:lineRule="auto"/>
        <w:contextualSpacing/>
        <w:jc w:val="both"/>
        <w:rPr>
          <w:rFonts w:ascii="Book Antiqua" w:hAnsi="Book Antiqua" w:cs="Arial"/>
        </w:rPr>
      </w:pPr>
    </w:p>
    <w:p w14:paraId="241D514C" w14:textId="77777777" w:rsidR="00005160" w:rsidRPr="00005160" w:rsidRDefault="00005160" w:rsidP="00005160">
      <w:pPr>
        <w:pStyle w:val="Corpsdetexte"/>
        <w:numPr>
          <w:ilvl w:val="0"/>
          <w:numId w:val="2"/>
        </w:numPr>
        <w:spacing w:line="240" w:lineRule="auto"/>
        <w:contextualSpacing/>
        <w:rPr>
          <w:rFonts w:ascii="Book Antiqua" w:hAnsi="Book Antiqua" w:cs="Arial"/>
          <w:b/>
          <w:smallCaps/>
          <w:u w:val="single"/>
          <w:lang w:eastAsia="ar-SA"/>
        </w:rPr>
      </w:pPr>
      <w:r w:rsidRPr="00005160">
        <w:rPr>
          <w:rFonts w:ascii="Book Antiqua" w:hAnsi="Book Antiqua" w:cs="Arial"/>
          <w:b/>
          <w:smallCaps/>
          <w:u w:val="single"/>
          <w:lang w:eastAsia="ar-SA"/>
        </w:rPr>
        <w:t>Evaluation et indicateurs de suivi</w:t>
      </w:r>
    </w:p>
    <w:p w14:paraId="13C495FF" w14:textId="77777777" w:rsidR="00005160" w:rsidRPr="00005160" w:rsidRDefault="00005160" w:rsidP="00005160">
      <w:pPr>
        <w:pStyle w:val="Paragraphedeliste"/>
        <w:numPr>
          <w:ilvl w:val="0"/>
          <w:numId w:val="8"/>
        </w:numPr>
        <w:autoSpaceDE w:val="0"/>
        <w:autoSpaceDN w:val="0"/>
        <w:adjustRightInd w:val="0"/>
        <w:spacing w:after="0" w:line="240" w:lineRule="auto"/>
        <w:ind w:left="426"/>
        <w:jc w:val="both"/>
        <w:rPr>
          <w:rFonts w:ascii="Book Antiqua" w:hAnsi="Book Antiqua" w:cs="Times New Roman"/>
        </w:rPr>
      </w:pPr>
      <w:r w:rsidRPr="00005160">
        <w:rPr>
          <w:rFonts w:ascii="Book Antiqua" w:hAnsi="Book Antiqua" w:cs="Times New Roman"/>
        </w:rPr>
        <w:t>Nombre d’actions réalisées (dont actions déjà prévues et/ou reportées sur la période estivale)</w:t>
      </w:r>
    </w:p>
    <w:p w14:paraId="77BB12C1" w14:textId="77777777" w:rsidR="00005160" w:rsidRPr="00005160" w:rsidRDefault="00005160" w:rsidP="00005160">
      <w:pPr>
        <w:pStyle w:val="Paragraphedeliste"/>
        <w:numPr>
          <w:ilvl w:val="0"/>
          <w:numId w:val="8"/>
        </w:numPr>
        <w:autoSpaceDE w:val="0"/>
        <w:autoSpaceDN w:val="0"/>
        <w:adjustRightInd w:val="0"/>
        <w:spacing w:after="0" w:line="240" w:lineRule="auto"/>
        <w:ind w:left="426"/>
        <w:jc w:val="both"/>
        <w:rPr>
          <w:rFonts w:ascii="Book Antiqua" w:hAnsi="Book Antiqua" w:cs="Times New Roman"/>
        </w:rPr>
      </w:pPr>
      <w:r w:rsidRPr="00005160">
        <w:rPr>
          <w:rFonts w:ascii="Book Antiqua" w:hAnsi="Book Antiqua" w:cs="Times New Roman"/>
        </w:rPr>
        <w:t>Nombre de jeunes (0-21 ans) touchés par l’opération « Quartiers d’été ».</w:t>
      </w:r>
    </w:p>
    <w:p w14:paraId="5ECB5C04" w14:textId="77777777" w:rsidR="00005160" w:rsidRPr="00005160" w:rsidRDefault="00005160" w:rsidP="00005160">
      <w:pPr>
        <w:pStyle w:val="Paragraphedeliste"/>
        <w:numPr>
          <w:ilvl w:val="0"/>
          <w:numId w:val="8"/>
        </w:numPr>
        <w:autoSpaceDE w:val="0"/>
        <w:autoSpaceDN w:val="0"/>
        <w:adjustRightInd w:val="0"/>
        <w:spacing w:after="0" w:line="240" w:lineRule="auto"/>
        <w:ind w:left="426"/>
        <w:jc w:val="both"/>
        <w:rPr>
          <w:rFonts w:ascii="Book Antiqua" w:hAnsi="Book Antiqua" w:cs="Times New Roman"/>
        </w:rPr>
      </w:pPr>
      <w:r w:rsidRPr="00005160">
        <w:rPr>
          <w:rFonts w:ascii="Book Antiqua" w:hAnsi="Book Antiqua" w:cs="Times New Roman"/>
        </w:rPr>
        <w:t>Nombre d’ETP et de bénévoles mobilisés</w:t>
      </w:r>
    </w:p>
    <w:p w14:paraId="3A95E07E" w14:textId="77777777" w:rsidR="00005160" w:rsidRPr="00005160" w:rsidRDefault="00005160" w:rsidP="00005160">
      <w:pPr>
        <w:pStyle w:val="Paragraphedeliste"/>
        <w:numPr>
          <w:ilvl w:val="0"/>
          <w:numId w:val="8"/>
        </w:numPr>
        <w:spacing w:after="0" w:line="240" w:lineRule="auto"/>
        <w:ind w:left="426"/>
        <w:jc w:val="both"/>
        <w:rPr>
          <w:rFonts w:ascii="Book Antiqua" w:hAnsi="Book Antiqua" w:cs="Times New Roman"/>
          <w:highlight w:val="yellow"/>
        </w:rPr>
      </w:pPr>
      <w:r w:rsidRPr="00005160">
        <w:rPr>
          <w:rFonts w:ascii="Book Antiqua" w:hAnsi="Book Antiqua" w:cs="Times New Roman"/>
          <w:highlight w:val="yellow"/>
        </w:rPr>
        <w:t>Nombre de jeunes de 7 à 21 ans ayant participé à une journée d’activités</w:t>
      </w:r>
    </w:p>
    <w:p w14:paraId="22D20FDA" w14:textId="77777777" w:rsidR="00005160" w:rsidRPr="00005160" w:rsidRDefault="00005160" w:rsidP="00005160">
      <w:pPr>
        <w:pStyle w:val="Paragraphedeliste"/>
        <w:numPr>
          <w:ilvl w:val="0"/>
          <w:numId w:val="8"/>
        </w:numPr>
        <w:autoSpaceDE w:val="0"/>
        <w:autoSpaceDN w:val="0"/>
        <w:adjustRightInd w:val="0"/>
        <w:spacing w:after="0" w:line="240" w:lineRule="auto"/>
        <w:ind w:left="426"/>
        <w:jc w:val="both"/>
        <w:rPr>
          <w:rFonts w:ascii="Book Antiqua" w:hAnsi="Book Antiqua" w:cs="Times New Roman"/>
          <w:highlight w:val="yellow"/>
        </w:rPr>
      </w:pPr>
      <w:r w:rsidRPr="00005160">
        <w:rPr>
          <w:rFonts w:ascii="Book Antiqua" w:hAnsi="Book Antiqua" w:cs="Times New Roman"/>
          <w:highlight w:val="yellow"/>
        </w:rPr>
        <w:t>Nombre de jeunes de 7 à 21 ans ayant participé à un séjour</w:t>
      </w:r>
    </w:p>
    <w:p w14:paraId="6FB6DC02" w14:textId="77777777" w:rsidR="00005160" w:rsidRPr="00005160" w:rsidRDefault="00005160" w:rsidP="00005160">
      <w:pPr>
        <w:pStyle w:val="Paragraphedeliste"/>
        <w:numPr>
          <w:ilvl w:val="0"/>
          <w:numId w:val="8"/>
        </w:numPr>
        <w:autoSpaceDE w:val="0"/>
        <w:autoSpaceDN w:val="0"/>
        <w:adjustRightInd w:val="0"/>
        <w:spacing w:after="0" w:line="240" w:lineRule="auto"/>
        <w:ind w:left="426"/>
        <w:jc w:val="both"/>
        <w:rPr>
          <w:rFonts w:ascii="Book Antiqua" w:hAnsi="Book Antiqua" w:cs="Times New Roman"/>
        </w:rPr>
      </w:pPr>
      <w:r w:rsidRPr="00005160">
        <w:rPr>
          <w:rFonts w:ascii="Book Antiqua" w:hAnsi="Book Antiqua" w:cs="Times New Roman"/>
        </w:rPr>
        <w:t>Nombre de jeunes ayant accédé aux cours pour le passage de permis de conduire (code et leçons)</w:t>
      </w:r>
    </w:p>
    <w:p w14:paraId="5523334F" w14:textId="77777777" w:rsidR="00005160" w:rsidRPr="00005160" w:rsidRDefault="00005160" w:rsidP="00005160">
      <w:pPr>
        <w:pStyle w:val="Paragraphedeliste"/>
        <w:numPr>
          <w:ilvl w:val="0"/>
          <w:numId w:val="8"/>
        </w:numPr>
        <w:autoSpaceDE w:val="0"/>
        <w:autoSpaceDN w:val="0"/>
        <w:adjustRightInd w:val="0"/>
        <w:spacing w:after="0" w:line="240" w:lineRule="auto"/>
        <w:ind w:left="426"/>
        <w:jc w:val="both"/>
        <w:rPr>
          <w:rFonts w:ascii="Book Antiqua" w:hAnsi="Book Antiqua" w:cs="Times New Roman"/>
          <w:highlight w:val="yellow"/>
        </w:rPr>
      </w:pPr>
      <w:r w:rsidRPr="00005160">
        <w:rPr>
          <w:rFonts w:ascii="Book Antiqua" w:hAnsi="Book Antiqua" w:cs="Times New Roman"/>
          <w:highlight w:val="yellow"/>
        </w:rPr>
        <w:t>Nombre de jeunes de 16 à 29 ans accédant à un stage ou une formation</w:t>
      </w:r>
    </w:p>
    <w:p w14:paraId="42743DD5" w14:textId="77777777" w:rsidR="00005160" w:rsidRPr="00005160" w:rsidRDefault="00005160" w:rsidP="00005160">
      <w:pPr>
        <w:spacing w:line="240" w:lineRule="auto"/>
        <w:contextualSpacing/>
        <w:jc w:val="both"/>
        <w:rPr>
          <w:rFonts w:ascii="Book Antiqua" w:hAnsi="Book Antiqua"/>
        </w:rPr>
      </w:pPr>
    </w:p>
    <w:sectPr w:rsidR="00005160" w:rsidRPr="00005160" w:rsidSect="00005160">
      <w:footerReference w:type="default" r:id="rId10"/>
      <w:pgSz w:w="11906" w:h="16838"/>
      <w:pgMar w:top="851"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D362BB" w14:textId="77777777" w:rsidR="00485374" w:rsidRDefault="00485374" w:rsidP="001E577C">
      <w:pPr>
        <w:spacing w:after="0" w:line="240" w:lineRule="auto"/>
      </w:pPr>
      <w:r>
        <w:separator/>
      </w:r>
    </w:p>
  </w:endnote>
  <w:endnote w:type="continuationSeparator" w:id="0">
    <w:p w14:paraId="3CE82D2C" w14:textId="77777777" w:rsidR="00485374" w:rsidRDefault="00485374" w:rsidP="001E57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3000287"/>
      <w:docPartObj>
        <w:docPartGallery w:val="Page Numbers (Bottom of Page)"/>
        <w:docPartUnique/>
      </w:docPartObj>
    </w:sdtPr>
    <w:sdtEndPr/>
    <w:sdtContent>
      <w:p w14:paraId="4CEE1C7B" w14:textId="77777777" w:rsidR="00005160" w:rsidRDefault="00005160">
        <w:pPr>
          <w:pStyle w:val="Pieddepage"/>
          <w:jc w:val="right"/>
        </w:pPr>
        <w:r>
          <w:fldChar w:fldCharType="begin"/>
        </w:r>
        <w:r>
          <w:instrText>PAGE   \* MERGEFORMAT</w:instrText>
        </w:r>
        <w:r>
          <w:fldChar w:fldCharType="separate"/>
        </w:r>
        <w:r w:rsidR="00EB5292">
          <w:rPr>
            <w:noProof/>
          </w:rPr>
          <w:t>1</w:t>
        </w:r>
        <w:r>
          <w:fldChar w:fldCharType="end"/>
        </w:r>
      </w:p>
    </w:sdtContent>
  </w:sdt>
  <w:p w14:paraId="65C77C50" w14:textId="77777777" w:rsidR="00005160" w:rsidRDefault="00005160">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B45607" w14:textId="77777777" w:rsidR="00485374" w:rsidRDefault="00485374" w:rsidP="001E577C">
      <w:pPr>
        <w:spacing w:after="0" w:line="240" w:lineRule="auto"/>
      </w:pPr>
      <w:r>
        <w:separator/>
      </w:r>
    </w:p>
  </w:footnote>
  <w:footnote w:type="continuationSeparator" w:id="0">
    <w:p w14:paraId="2872D480" w14:textId="77777777" w:rsidR="00485374" w:rsidRDefault="00485374" w:rsidP="001E577C">
      <w:pPr>
        <w:spacing w:after="0" w:line="240" w:lineRule="auto"/>
      </w:pPr>
      <w:r>
        <w:continuationSeparator/>
      </w:r>
    </w:p>
  </w:footnote>
  <w:footnote w:id="1">
    <w:p w14:paraId="4F8DC74E" w14:textId="77777777" w:rsidR="00005160" w:rsidRPr="00202747" w:rsidRDefault="00005160" w:rsidP="00005160">
      <w:pPr>
        <w:autoSpaceDE w:val="0"/>
        <w:autoSpaceDN w:val="0"/>
        <w:adjustRightInd w:val="0"/>
        <w:jc w:val="both"/>
        <w:rPr>
          <w:rFonts w:ascii="Book Antiqua" w:hAnsi="Book Antiqua" w:cs="Times New Roman"/>
          <w:color w:val="000000"/>
          <w:sz w:val="16"/>
          <w:szCs w:val="16"/>
        </w:rPr>
      </w:pPr>
      <w:r>
        <w:rPr>
          <w:rStyle w:val="Appelnotedebasdep"/>
        </w:rPr>
        <w:footnoteRef/>
      </w:r>
      <w:r>
        <w:rPr>
          <w:rFonts w:ascii="Book Antiqua" w:hAnsi="Book Antiqua" w:cs="Times New Roman"/>
          <w:color w:val="000000"/>
          <w:sz w:val="16"/>
          <w:szCs w:val="16"/>
        </w:rPr>
        <w:t xml:space="preserve"> </w:t>
      </w:r>
      <w:hyperlink r:id="rId1" w:history="1">
        <w:r w:rsidRPr="00202747">
          <w:rPr>
            <w:rStyle w:val="Lienhypertexte"/>
            <w:rFonts w:ascii="Book Antiqua" w:hAnsi="Book Antiqua" w:cs="Times New Roman"/>
            <w:sz w:val="16"/>
            <w:szCs w:val="16"/>
          </w:rPr>
          <w:t>https://www.cohesion-territoires.gouv.fr/80-fabriques-de-territoire-et-fabriques-numeriques-de-territoire-laureates</w:t>
        </w:r>
      </w:hyperlink>
    </w:p>
    <w:p w14:paraId="0D23D87A" w14:textId="77777777" w:rsidR="00005160" w:rsidRDefault="00005160" w:rsidP="00005160">
      <w:pPr>
        <w:pStyle w:val="Notedebasdepage"/>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CC401C"/>
    <w:multiLevelType w:val="hybridMultilevel"/>
    <w:tmpl w:val="08669A74"/>
    <w:lvl w:ilvl="0" w:tplc="CC6A7A0E">
      <w:start w:val="4"/>
      <w:numFmt w:val="bullet"/>
      <w:lvlText w:val="-"/>
      <w:lvlJc w:val="left"/>
      <w:pPr>
        <w:ind w:left="1069" w:hanging="360"/>
      </w:pPr>
      <w:rPr>
        <w:rFonts w:ascii="Book Antiqua" w:eastAsia="Times New Roman" w:hAnsi="Book Antiqua" w:cs="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
    <w:nsid w:val="255A1E5A"/>
    <w:multiLevelType w:val="hybridMultilevel"/>
    <w:tmpl w:val="2B0A923C"/>
    <w:lvl w:ilvl="0" w:tplc="8FE6D00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3DD9656D"/>
    <w:multiLevelType w:val="hybridMultilevel"/>
    <w:tmpl w:val="C97C5620"/>
    <w:lvl w:ilvl="0" w:tplc="BB309714">
      <w:start w:val="1"/>
      <w:numFmt w:val="bullet"/>
      <w:lvlText w:val="-"/>
      <w:lvlJc w:val="left"/>
      <w:pPr>
        <w:ind w:left="360" w:hanging="360"/>
      </w:pPr>
      <w:rPr>
        <w:rFonts w:ascii="Times New Roman" w:eastAsia="Calibri"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nsid w:val="533F63D9"/>
    <w:multiLevelType w:val="hybridMultilevel"/>
    <w:tmpl w:val="6A34E7F0"/>
    <w:lvl w:ilvl="0" w:tplc="6B147010">
      <w:numFmt w:val="bullet"/>
      <w:lvlText w:val="-"/>
      <w:lvlJc w:val="left"/>
      <w:pPr>
        <w:ind w:left="1068" w:hanging="360"/>
      </w:pPr>
      <w:rPr>
        <w:rFonts w:ascii="Times New Roman" w:eastAsia="Times New Roman" w:hAnsi="Times New Roman" w:cs="Times New Roman" w:hint="default"/>
        <w:smallCaps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539C505E"/>
    <w:multiLevelType w:val="hybridMultilevel"/>
    <w:tmpl w:val="DBC2235C"/>
    <w:lvl w:ilvl="0" w:tplc="6B147010">
      <w:numFmt w:val="bullet"/>
      <w:lvlText w:val="-"/>
      <w:lvlJc w:val="left"/>
      <w:pPr>
        <w:ind w:left="780" w:hanging="360"/>
      </w:pPr>
      <w:rPr>
        <w:rFonts w:ascii="Times New Roman" w:eastAsia="Times New Roman" w:hAnsi="Times New Roman" w:cs="Times New Roman" w:hint="default"/>
        <w:smallCaps w:val="0"/>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
    <w:nsid w:val="5CCB2BC5"/>
    <w:multiLevelType w:val="hybridMultilevel"/>
    <w:tmpl w:val="BB8C9BA8"/>
    <w:lvl w:ilvl="0" w:tplc="6B147010">
      <w:numFmt w:val="bullet"/>
      <w:lvlText w:val="-"/>
      <w:lvlJc w:val="left"/>
      <w:pPr>
        <w:ind w:left="780" w:hanging="360"/>
      </w:pPr>
      <w:rPr>
        <w:rFonts w:ascii="Times New Roman" w:eastAsia="Times New Roman" w:hAnsi="Times New Roman" w:cs="Times New Roman" w:hint="default"/>
        <w:smallCaps w:val="0"/>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6">
    <w:nsid w:val="793E1BBC"/>
    <w:multiLevelType w:val="hybridMultilevel"/>
    <w:tmpl w:val="E4402B14"/>
    <w:lvl w:ilvl="0" w:tplc="6B147010">
      <w:numFmt w:val="bullet"/>
      <w:lvlText w:val="-"/>
      <w:lvlJc w:val="left"/>
      <w:pPr>
        <w:ind w:left="1068" w:hanging="360"/>
      </w:pPr>
      <w:rPr>
        <w:rFonts w:ascii="Times New Roman" w:eastAsia="Times New Roman" w:hAnsi="Times New Roman" w:cs="Times New Roman" w:hint="default"/>
        <w:smallCaps w:val="0"/>
      </w:rPr>
    </w:lvl>
    <w:lvl w:ilvl="1" w:tplc="BB309714">
      <w:start w:val="1"/>
      <w:numFmt w:val="bullet"/>
      <w:lvlText w:val="-"/>
      <w:lvlJc w:val="left"/>
      <w:pPr>
        <w:ind w:left="1788" w:hanging="360"/>
      </w:pPr>
      <w:rPr>
        <w:rFonts w:ascii="Times New Roman" w:eastAsia="Calibri" w:hAnsi="Times New Roman" w:cs="Times New Roman"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nsid w:val="7BF7112A"/>
    <w:multiLevelType w:val="hybridMultilevel"/>
    <w:tmpl w:val="5568D478"/>
    <w:lvl w:ilvl="0" w:tplc="6B147010">
      <w:numFmt w:val="bullet"/>
      <w:lvlText w:val="-"/>
      <w:lvlJc w:val="left"/>
      <w:pPr>
        <w:ind w:left="436" w:hanging="360"/>
      </w:pPr>
      <w:rPr>
        <w:rFonts w:ascii="Times New Roman" w:eastAsia="Times New Roman" w:hAnsi="Times New Roman" w:cs="Times New Roman" w:hint="default"/>
        <w:smallCaps w:val="0"/>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num w:numId="1">
    <w:abstractNumId w:val="7"/>
  </w:num>
  <w:num w:numId="2">
    <w:abstractNumId w:val="1"/>
  </w:num>
  <w:num w:numId="3">
    <w:abstractNumId w:val="2"/>
  </w:num>
  <w:num w:numId="4">
    <w:abstractNumId w:val="4"/>
  </w:num>
  <w:num w:numId="5">
    <w:abstractNumId w:val="0"/>
  </w:num>
  <w:num w:numId="6">
    <w:abstractNumId w:val="6"/>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D4D"/>
    <w:rsid w:val="00005160"/>
    <w:rsid w:val="00027C78"/>
    <w:rsid w:val="00113E70"/>
    <w:rsid w:val="001E577C"/>
    <w:rsid w:val="00382638"/>
    <w:rsid w:val="00393D3E"/>
    <w:rsid w:val="003D10AB"/>
    <w:rsid w:val="004333BC"/>
    <w:rsid w:val="00452F89"/>
    <w:rsid w:val="00483E2C"/>
    <w:rsid w:val="00485374"/>
    <w:rsid w:val="0056632F"/>
    <w:rsid w:val="005C7E93"/>
    <w:rsid w:val="00615D4D"/>
    <w:rsid w:val="006949CA"/>
    <w:rsid w:val="0088751F"/>
    <w:rsid w:val="008B15D6"/>
    <w:rsid w:val="008E1509"/>
    <w:rsid w:val="00A94F71"/>
    <w:rsid w:val="00AC7DBB"/>
    <w:rsid w:val="00AF6963"/>
    <w:rsid w:val="00B426F2"/>
    <w:rsid w:val="00BA56DF"/>
    <w:rsid w:val="00D71853"/>
    <w:rsid w:val="00D916FB"/>
    <w:rsid w:val="00DB6CB2"/>
    <w:rsid w:val="00DF598F"/>
    <w:rsid w:val="00EA43CA"/>
    <w:rsid w:val="00EA5CE6"/>
    <w:rsid w:val="00EB5292"/>
    <w:rsid w:val="00F3142C"/>
    <w:rsid w:val="00FE0E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F2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1E57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1E577C"/>
    <w:pPr>
      <w:spacing w:after="200" w:line="276" w:lineRule="auto"/>
      <w:ind w:left="720"/>
      <w:contextualSpacing/>
    </w:pPr>
  </w:style>
  <w:style w:type="character" w:customStyle="1" w:styleId="ParagraphedelisteCar">
    <w:name w:val="Paragraphe de liste Car"/>
    <w:basedOn w:val="Policepardfaut"/>
    <w:link w:val="Paragraphedeliste"/>
    <w:uiPriority w:val="34"/>
    <w:locked/>
    <w:rsid w:val="001E577C"/>
  </w:style>
  <w:style w:type="paragraph" w:styleId="Corpsdetexte">
    <w:name w:val="Body Text"/>
    <w:basedOn w:val="Normal"/>
    <w:link w:val="CorpsdetexteCar"/>
    <w:uiPriority w:val="99"/>
    <w:unhideWhenUsed/>
    <w:rsid w:val="001E577C"/>
    <w:pPr>
      <w:spacing w:after="120" w:line="276" w:lineRule="auto"/>
    </w:pPr>
  </w:style>
  <w:style w:type="character" w:customStyle="1" w:styleId="CorpsdetexteCar">
    <w:name w:val="Corps de texte Car"/>
    <w:basedOn w:val="Policepardfaut"/>
    <w:link w:val="Corpsdetexte"/>
    <w:uiPriority w:val="99"/>
    <w:rsid w:val="001E577C"/>
  </w:style>
  <w:style w:type="paragraph" w:styleId="En-tte">
    <w:name w:val="header"/>
    <w:basedOn w:val="Normal"/>
    <w:link w:val="En-tteCar"/>
    <w:uiPriority w:val="99"/>
    <w:unhideWhenUsed/>
    <w:rsid w:val="001E577C"/>
    <w:pPr>
      <w:tabs>
        <w:tab w:val="center" w:pos="4536"/>
        <w:tab w:val="right" w:pos="9072"/>
      </w:tabs>
      <w:spacing w:after="0" w:line="240" w:lineRule="auto"/>
    </w:pPr>
  </w:style>
  <w:style w:type="character" w:customStyle="1" w:styleId="En-tteCar">
    <w:name w:val="En-tête Car"/>
    <w:basedOn w:val="Policepardfaut"/>
    <w:link w:val="En-tte"/>
    <w:uiPriority w:val="99"/>
    <w:rsid w:val="001E577C"/>
  </w:style>
  <w:style w:type="paragraph" w:styleId="Pieddepage">
    <w:name w:val="footer"/>
    <w:basedOn w:val="Normal"/>
    <w:link w:val="PieddepageCar"/>
    <w:uiPriority w:val="99"/>
    <w:unhideWhenUsed/>
    <w:rsid w:val="001E577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E577C"/>
  </w:style>
  <w:style w:type="character" w:styleId="Marquedecommentaire">
    <w:name w:val="annotation reference"/>
    <w:basedOn w:val="Policepardfaut"/>
    <w:uiPriority w:val="99"/>
    <w:semiHidden/>
    <w:unhideWhenUsed/>
    <w:rsid w:val="001E577C"/>
    <w:rPr>
      <w:sz w:val="16"/>
      <w:szCs w:val="16"/>
    </w:rPr>
  </w:style>
  <w:style w:type="paragraph" w:styleId="Commentaire">
    <w:name w:val="annotation text"/>
    <w:basedOn w:val="Normal"/>
    <w:link w:val="CommentaireCar"/>
    <w:uiPriority w:val="99"/>
    <w:semiHidden/>
    <w:unhideWhenUsed/>
    <w:rsid w:val="001E577C"/>
    <w:pPr>
      <w:spacing w:after="200" w:line="240" w:lineRule="auto"/>
    </w:pPr>
    <w:rPr>
      <w:sz w:val="20"/>
      <w:szCs w:val="20"/>
    </w:rPr>
  </w:style>
  <w:style w:type="character" w:customStyle="1" w:styleId="CommentaireCar">
    <w:name w:val="Commentaire Car"/>
    <w:basedOn w:val="Policepardfaut"/>
    <w:link w:val="Commentaire"/>
    <w:uiPriority w:val="99"/>
    <w:semiHidden/>
    <w:rsid w:val="001E577C"/>
    <w:rPr>
      <w:sz w:val="20"/>
      <w:szCs w:val="20"/>
    </w:rPr>
  </w:style>
  <w:style w:type="paragraph" w:styleId="Textedebulles">
    <w:name w:val="Balloon Text"/>
    <w:basedOn w:val="Normal"/>
    <w:link w:val="TextedebullesCar"/>
    <w:uiPriority w:val="99"/>
    <w:semiHidden/>
    <w:unhideWhenUsed/>
    <w:rsid w:val="001E577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E577C"/>
    <w:rPr>
      <w:rFonts w:ascii="Segoe UI" w:hAnsi="Segoe UI" w:cs="Segoe UI"/>
      <w:sz w:val="18"/>
      <w:szCs w:val="18"/>
    </w:rPr>
  </w:style>
  <w:style w:type="character" w:styleId="Lienhypertexte">
    <w:name w:val="Hyperlink"/>
    <w:basedOn w:val="Policepardfaut"/>
    <w:uiPriority w:val="99"/>
    <w:unhideWhenUsed/>
    <w:rsid w:val="00B426F2"/>
    <w:rPr>
      <w:color w:val="0563C1" w:themeColor="hyperlink"/>
      <w:u w:val="single"/>
    </w:rPr>
  </w:style>
  <w:style w:type="paragraph" w:styleId="Notedebasdepage">
    <w:name w:val="footnote text"/>
    <w:basedOn w:val="Normal"/>
    <w:link w:val="NotedebasdepageCar"/>
    <w:uiPriority w:val="99"/>
    <w:semiHidden/>
    <w:unhideWhenUsed/>
    <w:rsid w:val="00005160"/>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05160"/>
    <w:rPr>
      <w:sz w:val="20"/>
      <w:szCs w:val="20"/>
    </w:rPr>
  </w:style>
  <w:style w:type="character" w:styleId="Appelnotedebasdep">
    <w:name w:val="footnote reference"/>
    <w:basedOn w:val="Policepardfaut"/>
    <w:uiPriority w:val="99"/>
    <w:semiHidden/>
    <w:unhideWhenUsed/>
    <w:rsid w:val="00005160"/>
    <w:rPr>
      <w:vertAlign w:val="superscript"/>
    </w:rPr>
  </w:style>
  <w:style w:type="paragraph" w:styleId="Sansinterligne">
    <w:name w:val="No Spacing"/>
    <w:uiPriority w:val="1"/>
    <w:qFormat/>
    <w:rsid w:val="00005160"/>
    <w:pPr>
      <w:spacing w:after="0" w:line="240" w:lineRule="auto"/>
      <w:ind w:left="992"/>
    </w:pPr>
    <w:rPr>
      <w:rFonts w:ascii="Arial" w:eastAsia="Calibri" w:hAnsi="Arial" w:cs="Arial"/>
      <w:sz w:val="20"/>
      <w:lang w:val="en-US"/>
    </w:rPr>
  </w:style>
  <w:style w:type="paragraph" w:styleId="Objetducommentaire">
    <w:name w:val="annotation subject"/>
    <w:basedOn w:val="Commentaire"/>
    <w:next w:val="Commentaire"/>
    <w:link w:val="ObjetducommentaireCar"/>
    <w:uiPriority w:val="99"/>
    <w:semiHidden/>
    <w:unhideWhenUsed/>
    <w:rsid w:val="00F3142C"/>
    <w:pPr>
      <w:spacing w:after="160"/>
    </w:pPr>
    <w:rPr>
      <w:b/>
      <w:bCs/>
    </w:rPr>
  </w:style>
  <w:style w:type="character" w:customStyle="1" w:styleId="ObjetducommentaireCar">
    <w:name w:val="Objet du commentaire Car"/>
    <w:basedOn w:val="CommentaireCar"/>
    <w:link w:val="Objetducommentaire"/>
    <w:uiPriority w:val="99"/>
    <w:semiHidden/>
    <w:rsid w:val="00F3142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1E57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1E577C"/>
    <w:pPr>
      <w:spacing w:after="200" w:line="276" w:lineRule="auto"/>
      <w:ind w:left="720"/>
      <w:contextualSpacing/>
    </w:pPr>
  </w:style>
  <w:style w:type="character" w:customStyle="1" w:styleId="ParagraphedelisteCar">
    <w:name w:val="Paragraphe de liste Car"/>
    <w:basedOn w:val="Policepardfaut"/>
    <w:link w:val="Paragraphedeliste"/>
    <w:uiPriority w:val="34"/>
    <w:locked/>
    <w:rsid w:val="001E577C"/>
  </w:style>
  <w:style w:type="paragraph" w:styleId="Corpsdetexte">
    <w:name w:val="Body Text"/>
    <w:basedOn w:val="Normal"/>
    <w:link w:val="CorpsdetexteCar"/>
    <w:uiPriority w:val="99"/>
    <w:unhideWhenUsed/>
    <w:rsid w:val="001E577C"/>
    <w:pPr>
      <w:spacing w:after="120" w:line="276" w:lineRule="auto"/>
    </w:pPr>
  </w:style>
  <w:style w:type="character" w:customStyle="1" w:styleId="CorpsdetexteCar">
    <w:name w:val="Corps de texte Car"/>
    <w:basedOn w:val="Policepardfaut"/>
    <w:link w:val="Corpsdetexte"/>
    <w:uiPriority w:val="99"/>
    <w:rsid w:val="001E577C"/>
  </w:style>
  <w:style w:type="paragraph" w:styleId="En-tte">
    <w:name w:val="header"/>
    <w:basedOn w:val="Normal"/>
    <w:link w:val="En-tteCar"/>
    <w:uiPriority w:val="99"/>
    <w:unhideWhenUsed/>
    <w:rsid w:val="001E577C"/>
    <w:pPr>
      <w:tabs>
        <w:tab w:val="center" w:pos="4536"/>
        <w:tab w:val="right" w:pos="9072"/>
      </w:tabs>
      <w:spacing w:after="0" w:line="240" w:lineRule="auto"/>
    </w:pPr>
  </w:style>
  <w:style w:type="character" w:customStyle="1" w:styleId="En-tteCar">
    <w:name w:val="En-tête Car"/>
    <w:basedOn w:val="Policepardfaut"/>
    <w:link w:val="En-tte"/>
    <w:uiPriority w:val="99"/>
    <w:rsid w:val="001E577C"/>
  </w:style>
  <w:style w:type="paragraph" w:styleId="Pieddepage">
    <w:name w:val="footer"/>
    <w:basedOn w:val="Normal"/>
    <w:link w:val="PieddepageCar"/>
    <w:uiPriority w:val="99"/>
    <w:unhideWhenUsed/>
    <w:rsid w:val="001E577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E577C"/>
  </w:style>
  <w:style w:type="character" w:styleId="Marquedecommentaire">
    <w:name w:val="annotation reference"/>
    <w:basedOn w:val="Policepardfaut"/>
    <w:uiPriority w:val="99"/>
    <w:semiHidden/>
    <w:unhideWhenUsed/>
    <w:rsid w:val="001E577C"/>
    <w:rPr>
      <w:sz w:val="16"/>
      <w:szCs w:val="16"/>
    </w:rPr>
  </w:style>
  <w:style w:type="paragraph" w:styleId="Commentaire">
    <w:name w:val="annotation text"/>
    <w:basedOn w:val="Normal"/>
    <w:link w:val="CommentaireCar"/>
    <w:uiPriority w:val="99"/>
    <w:semiHidden/>
    <w:unhideWhenUsed/>
    <w:rsid w:val="001E577C"/>
    <w:pPr>
      <w:spacing w:after="200" w:line="240" w:lineRule="auto"/>
    </w:pPr>
    <w:rPr>
      <w:sz w:val="20"/>
      <w:szCs w:val="20"/>
    </w:rPr>
  </w:style>
  <w:style w:type="character" w:customStyle="1" w:styleId="CommentaireCar">
    <w:name w:val="Commentaire Car"/>
    <w:basedOn w:val="Policepardfaut"/>
    <w:link w:val="Commentaire"/>
    <w:uiPriority w:val="99"/>
    <w:semiHidden/>
    <w:rsid w:val="001E577C"/>
    <w:rPr>
      <w:sz w:val="20"/>
      <w:szCs w:val="20"/>
    </w:rPr>
  </w:style>
  <w:style w:type="paragraph" w:styleId="Textedebulles">
    <w:name w:val="Balloon Text"/>
    <w:basedOn w:val="Normal"/>
    <w:link w:val="TextedebullesCar"/>
    <w:uiPriority w:val="99"/>
    <w:semiHidden/>
    <w:unhideWhenUsed/>
    <w:rsid w:val="001E577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E577C"/>
    <w:rPr>
      <w:rFonts w:ascii="Segoe UI" w:hAnsi="Segoe UI" w:cs="Segoe UI"/>
      <w:sz w:val="18"/>
      <w:szCs w:val="18"/>
    </w:rPr>
  </w:style>
  <w:style w:type="character" w:styleId="Lienhypertexte">
    <w:name w:val="Hyperlink"/>
    <w:basedOn w:val="Policepardfaut"/>
    <w:uiPriority w:val="99"/>
    <w:unhideWhenUsed/>
    <w:rsid w:val="00B426F2"/>
    <w:rPr>
      <w:color w:val="0563C1" w:themeColor="hyperlink"/>
      <w:u w:val="single"/>
    </w:rPr>
  </w:style>
  <w:style w:type="paragraph" w:styleId="Notedebasdepage">
    <w:name w:val="footnote text"/>
    <w:basedOn w:val="Normal"/>
    <w:link w:val="NotedebasdepageCar"/>
    <w:uiPriority w:val="99"/>
    <w:semiHidden/>
    <w:unhideWhenUsed/>
    <w:rsid w:val="00005160"/>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05160"/>
    <w:rPr>
      <w:sz w:val="20"/>
      <w:szCs w:val="20"/>
    </w:rPr>
  </w:style>
  <w:style w:type="character" w:styleId="Appelnotedebasdep">
    <w:name w:val="footnote reference"/>
    <w:basedOn w:val="Policepardfaut"/>
    <w:uiPriority w:val="99"/>
    <w:semiHidden/>
    <w:unhideWhenUsed/>
    <w:rsid w:val="00005160"/>
    <w:rPr>
      <w:vertAlign w:val="superscript"/>
    </w:rPr>
  </w:style>
  <w:style w:type="paragraph" w:styleId="Sansinterligne">
    <w:name w:val="No Spacing"/>
    <w:uiPriority w:val="1"/>
    <w:qFormat/>
    <w:rsid w:val="00005160"/>
    <w:pPr>
      <w:spacing w:after="0" w:line="240" w:lineRule="auto"/>
      <w:ind w:left="992"/>
    </w:pPr>
    <w:rPr>
      <w:rFonts w:ascii="Arial" w:eastAsia="Calibri" w:hAnsi="Arial" w:cs="Arial"/>
      <w:sz w:val="20"/>
      <w:lang w:val="en-US"/>
    </w:rPr>
  </w:style>
  <w:style w:type="paragraph" w:styleId="Objetducommentaire">
    <w:name w:val="annotation subject"/>
    <w:basedOn w:val="Commentaire"/>
    <w:next w:val="Commentaire"/>
    <w:link w:val="ObjetducommentaireCar"/>
    <w:uiPriority w:val="99"/>
    <w:semiHidden/>
    <w:unhideWhenUsed/>
    <w:rsid w:val="00F3142C"/>
    <w:pPr>
      <w:spacing w:after="160"/>
    </w:pPr>
    <w:rPr>
      <w:b/>
      <w:bCs/>
    </w:rPr>
  </w:style>
  <w:style w:type="character" w:customStyle="1" w:styleId="ObjetducommentaireCar">
    <w:name w:val="Objet du commentaire Car"/>
    <w:basedOn w:val="CommentaireCar"/>
    <w:link w:val="Objetducommentaire"/>
    <w:uiPriority w:val="99"/>
    <w:semiHidden/>
    <w:rsid w:val="00F3142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998371">
      <w:bodyDiv w:val="1"/>
      <w:marLeft w:val="0"/>
      <w:marRight w:val="0"/>
      <w:marTop w:val="0"/>
      <w:marBottom w:val="0"/>
      <w:divBdr>
        <w:top w:val="none" w:sz="0" w:space="0" w:color="auto"/>
        <w:left w:val="none" w:sz="0" w:space="0" w:color="auto"/>
        <w:bottom w:val="none" w:sz="0" w:space="0" w:color="auto"/>
        <w:right w:val="none" w:sz="0" w:space="0" w:color="auto"/>
      </w:divBdr>
    </w:div>
    <w:div w:id="1136026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ylvie.bouvier@anct.gouv.f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nne-helene.roignan@anct.gouv.f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cohesion-territoires.gouv.fr/80-fabriques-de-territoire-et-fabriques-numeriques-de-territoire-laureat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3331</Words>
  <Characters>18324</Characters>
  <Application>Microsoft Office Word</Application>
  <DocSecurity>4</DocSecurity>
  <Lines>152</Lines>
  <Paragraphs>43</Paragraphs>
  <ScaleCrop>false</ScaleCrop>
  <HeadingPairs>
    <vt:vector size="2" baseType="variant">
      <vt:variant>
        <vt:lpstr>Titre</vt:lpstr>
      </vt:variant>
      <vt:variant>
        <vt:i4>1</vt:i4>
      </vt:variant>
    </vt:vector>
  </HeadingPairs>
  <TitlesOfParts>
    <vt:vector size="1" baseType="lpstr">
      <vt:lpstr/>
    </vt:vector>
  </TitlesOfParts>
  <Company>Cabinet</Company>
  <LinksUpToDate>false</LinksUpToDate>
  <CharactersWithSpaces>21612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QUENELLE Isabelle</dc:creator>
  <cp:lastModifiedBy>pierre-emmanuel.pani</cp:lastModifiedBy>
  <cp:revision>2</cp:revision>
  <dcterms:created xsi:type="dcterms:W3CDTF">2020-06-02T15:38:00Z</dcterms:created>
  <dcterms:modified xsi:type="dcterms:W3CDTF">2020-06-02T15:38:00Z</dcterms:modified>
</cp:coreProperties>
</file>